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right"/>
        <w:rPr>
          <w:rFonts w:ascii="HGP明朝E" w:hAnsi="HGP明朝E" w:eastAsia="HGP明朝E" w:cs="Meiryo UI"/>
          <w:color w:val="404040" w:themeColor="text1" w:themeTint="BF"/>
          <w14:textFill>
            <w14:solidFill>
              <w14:schemeClr w14:val="tx1">
                <w14:lumMod w14:val="75000"/>
                <w14:lumOff w14:val="25000"/>
              </w14:schemeClr>
            </w14:solidFill>
          </w14:textFill>
        </w:rPr>
      </w:pPr>
      <w:r>
        <w:rPr>
          <w:rFonts w:ascii="HGP明朝E" w:hAnsi="HGP明朝E" w:eastAsia="HGP明朝E" w:cs="Meiryo UI"/>
          <w:color w:val="404040" w:themeColor="text1" w:themeTint="BF"/>
          <w14:textFill>
            <w14:solidFill>
              <w14:schemeClr w14:val="tx1">
                <w14:lumMod w14:val="75000"/>
                <w14:lumOff w14:val="25000"/>
              </w14:schemeClr>
            </w14:solidFill>
          </w14:textFill>
        </w:rPr>
        <w:t>202</w:t>
      </w:r>
      <w:r>
        <w:rPr>
          <w:rFonts w:hint="eastAsia" w:ascii="HGP明朝E" w:hAnsi="HGP明朝E" w:eastAsia="HGP明朝E" w:cs="Meiryo UI"/>
          <w:color w:val="404040" w:themeColor="text1" w:themeTint="BF"/>
          <w:lang w:val="en-US" w:eastAsia="ja-JP"/>
          <w14:textFill>
            <w14:solidFill>
              <w14:schemeClr w14:val="tx1">
                <w14:lumMod w14:val="75000"/>
                <w14:lumOff w14:val="25000"/>
              </w14:schemeClr>
            </w14:solidFill>
          </w14:textFill>
        </w:rPr>
        <w:t>3</w:t>
      </w:r>
      <w:r>
        <w:rPr>
          <w:rFonts w:hint="eastAsia" w:ascii="HGP明朝E" w:hAnsi="HGP明朝E" w:eastAsia="HGP明朝E" w:cs="Meiryo UI"/>
          <w:color w:val="404040" w:themeColor="text1" w:themeTint="BF"/>
          <w14:textFill>
            <w14:solidFill>
              <w14:schemeClr w14:val="tx1">
                <w14:lumMod w14:val="75000"/>
                <w14:lumOff w14:val="25000"/>
              </w14:schemeClr>
            </w14:solidFill>
          </w14:textFill>
        </w:rPr>
        <w:t>年</w:t>
      </w:r>
      <w:r>
        <w:rPr>
          <w:rFonts w:hint="eastAsia" w:ascii="HGP明朝E" w:hAnsi="HGP明朝E" w:eastAsia="HGP明朝E" w:cs="Meiryo UI"/>
          <w:color w:val="404040" w:themeColor="text1" w:themeTint="BF"/>
          <w:lang w:val="en-US" w:eastAsia="ja-JP"/>
          <w14:textFill>
            <w14:solidFill>
              <w14:schemeClr w14:val="tx1">
                <w14:lumMod w14:val="75000"/>
                <w14:lumOff w14:val="25000"/>
              </w14:schemeClr>
            </w14:solidFill>
          </w14:textFill>
        </w:rPr>
        <w:t>5</w:t>
      </w:r>
      <w:r>
        <w:rPr>
          <w:rFonts w:hint="eastAsia" w:ascii="HGP明朝E" w:hAnsi="HGP明朝E" w:eastAsia="HGP明朝E" w:cs="Meiryo UI"/>
          <w:color w:val="404040" w:themeColor="text1" w:themeTint="BF"/>
          <w14:textFill>
            <w14:solidFill>
              <w14:schemeClr w14:val="tx1">
                <w14:lumMod w14:val="75000"/>
                <w14:lumOff w14:val="25000"/>
              </w14:schemeClr>
            </w14:solidFill>
          </w14:textFill>
        </w:rPr>
        <w:t>月</w:t>
      </w:r>
      <w:r>
        <w:rPr>
          <w:rFonts w:hint="eastAsia" w:ascii="HGP明朝E" w:hAnsi="HGP明朝E" w:eastAsia="HGP明朝E" w:cs="Meiryo UI"/>
          <w:color w:val="404040" w:themeColor="text1" w:themeTint="BF"/>
          <w:lang w:val="en-US" w:eastAsia="ja-JP"/>
          <w14:textFill>
            <w14:solidFill>
              <w14:schemeClr w14:val="tx1">
                <w14:lumMod w14:val="75000"/>
                <w14:lumOff w14:val="25000"/>
              </w14:schemeClr>
            </w14:solidFill>
          </w14:textFill>
        </w:rPr>
        <w:t>12</w:t>
      </w:r>
      <w:r>
        <w:rPr>
          <w:rFonts w:hint="eastAsia" w:ascii="HGP明朝E" w:hAnsi="HGP明朝E" w:eastAsia="HGP明朝E" w:cs="Meiryo UI"/>
          <w:color w:val="404040" w:themeColor="text1" w:themeTint="BF"/>
          <w14:textFill>
            <w14:solidFill>
              <w14:schemeClr w14:val="tx1">
                <w14:lumMod w14:val="75000"/>
                <w14:lumOff w14:val="25000"/>
              </w14:schemeClr>
            </w14:solidFill>
          </w14:textFill>
        </w:rPr>
        <w:t>日</w:t>
      </w:r>
    </w:p>
    <w:p>
      <w:pPr>
        <w:jc w:val="right"/>
        <w:rPr>
          <w:rFonts w:ascii="HGP明朝E" w:hAnsi="HGP明朝E" w:eastAsia="HGP明朝E" w:cs="Meiryo UI"/>
          <w:color w:val="404040" w:themeColor="text1" w:themeTint="BF"/>
          <w14:textFill>
            <w14:solidFill>
              <w14:schemeClr w14:val="tx1">
                <w14:lumMod w14:val="75000"/>
                <w14:lumOff w14:val="25000"/>
              </w14:schemeClr>
            </w14:solidFill>
          </w14:textFill>
        </w:rPr>
      </w:pPr>
      <w:r>
        <w:rPr>
          <w:rFonts w:hint="eastAsia" w:ascii="HGP明朝E" w:hAnsi="HGP明朝E" w:eastAsia="HGP明朝E" w:cs="Meiryo UI"/>
          <w:color w:val="404040" w:themeColor="text1" w:themeTint="BF"/>
          <w14:textFill>
            <w14:solidFill>
              <w14:schemeClr w14:val="tx1">
                <w14:lumMod w14:val="75000"/>
                <w14:lumOff w14:val="25000"/>
              </w14:schemeClr>
            </w14:solidFill>
          </w14:textFill>
        </w:rPr>
        <w:t>株式会社</w:t>
      </w:r>
      <w:r>
        <w:rPr>
          <w:rFonts w:ascii="HGP明朝E" w:hAnsi="HGP明朝E" w:eastAsia="HGP明朝E" w:cs="Meiryo UI"/>
          <w:color w:val="404040" w:themeColor="text1" w:themeTint="BF"/>
          <w14:textFill>
            <w14:solidFill>
              <w14:schemeClr w14:val="tx1">
                <w14:lumMod w14:val="75000"/>
                <w14:lumOff w14:val="25000"/>
              </w14:schemeClr>
            </w14:solidFill>
          </w14:textFill>
        </w:rPr>
        <w:t xml:space="preserve"> </w:t>
      </w:r>
      <w:r>
        <w:rPr>
          <w:rFonts w:hint="eastAsia" w:ascii="HGP明朝E" w:hAnsi="HGP明朝E" w:eastAsia="HGP明朝E" w:cs="Meiryo UI"/>
          <w:color w:val="404040" w:themeColor="text1" w:themeTint="BF"/>
          <w14:textFill>
            <w14:solidFill>
              <w14:schemeClr w14:val="tx1">
                <w14:lumMod w14:val="75000"/>
                <w14:lumOff w14:val="25000"/>
              </w14:schemeClr>
            </w14:solidFill>
          </w14:textFill>
        </w:rPr>
        <w:t>経営者</w:t>
      </w:r>
      <w:r>
        <w:rPr>
          <w:rFonts w:ascii="HGP明朝E" w:hAnsi="HGP明朝E" w:eastAsia="HGP明朝E" w:cs="Meiryo UI"/>
          <w:color w:val="404040" w:themeColor="text1" w:themeTint="BF"/>
          <w14:textFill>
            <w14:solidFill>
              <w14:schemeClr w14:val="tx1">
                <w14:lumMod w14:val="75000"/>
                <w14:lumOff w14:val="25000"/>
              </w14:schemeClr>
            </w14:solidFill>
          </w14:textFill>
        </w:rPr>
        <w:t>JP</w:t>
      </w:r>
    </w:p>
    <w:p>
      <w:pPr>
        <w:jc w:val="right"/>
        <w:rPr>
          <w:rFonts w:ascii="HGP明朝E" w:hAnsi="HGP明朝E" w:eastAsia="HGP明朝E" w:cs="Meiryo UI"/>
          <w:color w:val="404040" w:themeColor="text1" w:themeTint="BF"/>
          <w:sz w:val="22"/>
          <w:szCs w:val="24"/>
          <w14:textFill>
            <w14:solidFill>
              <w14:schemeClr w14:val="tx1">
                <w14:lumMod w14:val="75000"/>
                <w14:lumOff w14:val="25000"/>
              </w14:schemeClr>
            </w14:solidFill>
          </w14:textFill>
        </w:rPr>
      </w:pPr>
      <w:r>
        <w:rPr>
          <w:rFonts w:ascii="HGP明朝E" w:hAnsi="HGP明朝E" w:eastAsia="HGP明朝E" w:cs="Meiryo UI"/>
          <w:color w:val="404040" w:themeColor="text1" w:themeTint="BF"/>
          <w14:textFill>
            <w14:solidFill>
              <w14:schemeClr w14:val="tx1">
                <w14:lumMod w14:val="75000"/>
                <w14:lumOff w14:val="25000"/>
              </w14:schemeClr>
            </w14:solidFill>
          </w14:textFill>
        </w:rPr>
        <mc:AlternateContent>
          <mc:Choice Requires="wps">
            <w:drawing>
              <wp:anchor distT="0" distB="0" distL="114300" distR="114300" simplePos="0" relativeHeight="251659264" behindDoc="0" locked="0" layoutInCell="1" allowOverlap="1">
                <wp:simplePos x="0" y="0"/>
                <wp:positionH relativeFrom="margin">
                  <wp:posOffset>-325755</wp:posOffset>
                </wp:positionH>
                <wp:positionV relativeFrom="paragraph">
                  <wp:posOffset>75565</wp:posOffset>
                </wp:positionV>
                <wp:extent cx="6088380" cy="1543685"/>
                <wp:effectExtent l="19050" t="19050" r="26670" b="37465"/>
                <wp:wrapNone/>
                <wp:docPr id="1" name="正方形/長方形 1"/>
                <wp:cNvGraphicFramePr/>
                <a:graphic xmlns:a="http://schemas.openxmlformats.org/drawingml/2006/main">
                  <a:graphicData uri="http://schemas.microsoft.com/office/word/2010/wordprocessingShape">
                    <wps:wsp>
                      <wps:cNvSpPr/>
                      <wps:spPr>
                        <a:xfrm>
                          <a:off x="0" y="0"/>
                          <a:ext cx="6088380" cy="1543685"/>
                        </a:xfrm>
                        <a:prstGeom prst="rect">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 o:spid="_x0000_s1026" o:spt="1" style="position:absolute;left:0pt;margin-left:-25.65pt;margin-top:5.95pt;height:121.55pt;width:479.4pt;mso-position-horizontal-relative:margin;z-index:251659264;v-text-anchor:middle;mso-width-relative:page;mso-height-relative:page;" filled="f" stroked="t" coordsize="21600,21600" o:gfxdata="UEsDBAoAAAAAAIdO4kAAAAAAAAAAAAAAAAAEAAAAZHJzL1BLAwQUAAAACACHTuJA+HZGWNgAAAAK&#10;AQAADwAAAGRycy9kb3ducmV2LnhtbE2PwU7DMBBE70j9B2uRuLV2WgI0xKkEgkslDhTK2YmXJCJe&#10;p7HTpn/P9gTH1TzNvM03k+vEEYfQetKQLBQIpMrblmoNnx+v8wcQIRqypvOEGs4YYFPMrnKTWX+i&#10;dzzuYi24hEJmNDQx9pmUoWrQmbDwPRJn335wJvI51NIO5sTlrpNLpe6kMy3xQmN6fG6w+tmNTsO2&#10;nm7Lr/ji9n15Hg92/4ZPq6j1zXWiHkFEnOIfDBd9VoeCnUo/kg2i0zBPkxWjHCRrEAys1X0KotSw&#10;TFMFssjl/xeKX1BLAwQUAAAACACHTuJAARnybnECAADEBAAADgAAAGRycy9lMm9Eb2MueG1srVTL&#10;bhMxFN0j8Q+W93QmbVKGqJMqalWEVGikglg7Hk9iyS9sJ5PyH/ABsGaNWPA5VOIvOPZMHxRWiERy&#10;7svn+p57b46Od1qRrfBBWlPT0V5JiTDcNtKsavrm9dmTipIQmWmYskbU9EoEejx7/Oioc1Oxb9dW&#10;NcITgJgw7VxN1zG6aVEEvhaahT3rhIGztV6zCNWvisazDuhaFftleVh01jfOWy5CgPW0d9JZxm9b&#10;weNF2wYRiaop3hbz6fO5TGcxO2LTlWduLfnwDPYPr9BMGiS9hTplkZGNl39Aacm9DbaNe9zqwrat&#10;5CLXgGpG5YNqLtfMiVwLyAnulqbw/2D5q+3CE9mgd5QYptGi6y+frz9++/H9U/Hzw9deIqNEVOfC&#10;FPGXbuEHLUBMVe9ar9Mv6iG7TO7VLbliFwmH8bCsqoMKPeDwjSbjg8NqklCLu+vOh/hcWE2SUFOP&#10;7mVS2fY8xD70JiRlM/ZMKgU7mypDupoeVKMyJWAYpFaxCFE7lBbMihKmVphQHn2GDFbJJl1Pt4Nf&#10;LU+UJ1uGKanK9M1BaqNf2qY3T0p8+nGBGUP1wIwyBphc0m/46dGnLKz7K9nVI2kZMf1K6pT2JgGQ&#10;lAFIorsnOElL21yhU972IxwcP5OAPWchLpjHzKJw7GG8wNEqCzbsIFGytv793+wpHqMELyUddgBM&#10;vdswLyhRLwyG7NloPE5Lk5Xx5Ok+FH/fs7zvMRt9YkEgBgmvy2KKj+pGbL3Vb7Gu85QVLmY4cvc9&#10;GZST2O8mFp6L+TyHYVEci+fm0vEE3nd+vom2lXko7tgZSMOq5B4Ma5128b6eo+7+fG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h2RljYAAAACgEAAA8AAAAAAAAAAQAgAAAAIgAAAGRycy9kb3du&#10;cmV2LnhtbFBLAQIUABQAAAAIAIdO4kABGfJucQIAAMQEAAAOAAAAAAAAAAEAIAAAACcBAABkcnMv&#10;ZTJvRG9jLnhtbFBLBQYAAAAABgAGAFkBAAAKBgAAAAA=&#10;">
                <v:fill on="f" focussize="0,0"/>
                <v:stroke weight="3pt" color="#808080 [1629]" miterlimit="8" joinstyle="miter"/>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游明朝 Demibold" w:hAnsi="游明朝 Demibold" w:eastAsia="游明朝 Demibold" w:cs="游明朝 Demibold"/>
          <w:b/>
          <w:color w:val="404040" w:themeColor="text1" w:themeTint="BF"/>
          <w:sz w:val="24"/>
          <w:szCs w:val="24"/>
          <w14:textFill>
            <w14:solidFill>
              <w14:schemeClr w14:val="tx1">
                <w14:lumMod w14:val="75000"/>
                <w14:lumOff w14:val="25000"/>
              </w14:schemeClr>
            </w14:solidFill>
          </w14:textFill>
        </w:rPr>
      </w:pPr>
      <w:r>
        <w:rPr>
          <w:rFonts w:hint="eastAsia" w:ascii="游明朝 Demibold" w:hAnsi="游明朝 Demibold" w:eastAsia="游明朝 Demibold" w:cs="游明朝 Demibold"/>
          <w:b/>
          <w:color w:val="404040" w:themeColor="text1" w:themeTint="BF"/>
          <w:sz w:val="24"/>
          <w:szCs w:val="24"/>
          <w14:textFill>
            <w14:solidFill>
              <w14:schemeClr w14:val="tx1">
                <w14:lumMod w14:val="75000"/>
                <w14:lumOff w14:val="25000"/>
              </w14:schemeClr>
            </w14:solidFill>
          </w14:textFill>
        </w:rPr>
        <w:t>【KEIEISHA TERRACE</w:t>
      </w:r>
      <w:r>
        <w:rPr>
          <w:rFonts w:hint="eastAsia" w:ascii="游明朝 Demibold" w:hAnsi="游明朝 Demibold" w:eastAsia="游明朝 Demibold" w:cs="游明朝 Demibold"/>
          <w:b/>
          <w:color w:val="404040" w:themeColor="text1" w:themeTint="BF"/>
          <w:sz w:val="24"/>
          <w:szCs w:val="24"/>
          <w:lang w:eastAsia="ja-JP"/>
          <w14:textFill>
            <w14:solidFill>
              <w14:schemeClr w14:val="tx1">
                <w14:lumMod w14:val="75000"/>
                <w14:lumOff w14:val="25000"/>
              </w14:schemeClr>
            </w14:solidFill>
          </w14:textFill>
        </w:rPr>
        <w:t>特集</w:t>
      </w:r>
      <w:r>
        <w:rPr>
          <w:rFonts w:hint="eastAsia" w:ascii="游明朝 Demibold" w:hAnsi="游明朝 Demibold" w:eastAsia="游明朝 Demibold" w:cs="游明朝 Demibold"/>
          <w:b/>
          <w:color w:val="404040" w:themeColor="text1" w:themeTint="BF"/>
          <w:sz w:val="24"/>
          <w:szCs w:val="24"/>
          <w14:textFill>
            <w14:solidFill>
              <w14:schemeClr w14:val="tx1">
                <w14:lumMod w14:val="75000"/>
                <w14:lumOff w14:val="25000"/>
              </w14:schemeClr>
            </w14:solidFill>
          </w14:textFill>
        </w:rPr>
        <w:t>】　</w:t>
      </w:r>
    </w:p>
    <w:p>
      <w:pPr>
        <w:jc w:val="center"/>
        <w:rPr>
          <w:rFonts w:hint="eastAsia" w:ascii="游明朝 Demibold" w:hAnsi="游明朝 Demibold" w:eastAsia="游明朝 Demibold" w:cs="游明朝 Demibold"/>
          <w:b/>
          <w:bCs/>
          <w:color w:val="404040" w:themeColor="text1" w:themeTint="BF"/>
          <w:sz w:val="36"/>
          <w:szCs w:val="36"/>
          <w14:textFill>
            <w14:solidFill>
              <w14:schemeClr w14:val="tx1">
                <w14:lumMod w14:val="75000"/>
                <w14:lumOff w14:val="25000"/>
              </w14:schemeClr>
            </w14:solidFill>
          </w14:textFill>
        </w:rPr>
      </w:pPr>
      <w:r>
        <w:rPr>
          <w:rFonts w:hint="eastAsia" w:ascii="游明朝 Demibold" w:hAnsi="游明朝 Demibold" w:eastAsia="游明朝 Demibold" w:cs="游明朝 Demibold"/>
          <w:b/>
          <w:bCs/>
          <w:color w:val="404040" w:themeColor="text1" w:themeTint="BF"/>
          <w:sz w:val="36"/>
          <w:szCs w:val="36"/>
          <w14:textFill>
            <w14:solidFill>
              <w14:schemeClr w14:val="tx1">
                <w14:lumMod w14:val="75000"/>
                <w14:lumOff w14:val="25000"/>
              </w14:schemeClr>
            </w14:solidFill>
          </w14:textFill>
        </w:rPr>
        <w:t>DX、ハンズ買収、地域創生…</w:t>
      </w:r>
    </w:p>
    <w:p>
      <w:pPr>
        <w:jc w:val="center"/>
        <w:rPr>
          <w:rFonts w:hint="eastAsia" w:ascii="游明朝 Demibold" w:hAnsi="游明朝 Demibold" w:eastAsia="游明朝 Demibold" w:cs="游明朝 Demibold"/>
          <w:b/>
          <w:bCs/>
          <w:color w:val="404040" w:themeColor="text1" w:themeTint="BF"/>
          <w:sz w:val="36"/>
          <w:szCs w:val="36"/>
          <w14:textFill>
            <w14:solidFill>
              <w14:schemeClr w14:val="tx1">
                <w14:lumMod w14:val="75000"/>
                <w14:lumOff w14:val="25000"/>
              </w14:schemeClr>
            </w14:solidFill>
          </w14:textFill>
        </w:rPr>
      </w:pPr>
      <w:r>
        <w:rPr>
          <w:rFonts w:hint="eastAsia" w:ascii="游明朝 Demibold" w:hAnsi="游明朝 Demibold" w:eastAsia="游明朝 Demibold" w:cs="游明朝 Demibold"/>
          <w:b/>
          <w:bCs/>
          <w:color w:val="404040" w:themeColor="text1" w:themeTint="BF"/>
          <w:sz w:val="36"/>
          <w:szCs w:val="36"/>
          <w14:textFill>
            <w14:solidFill>
              <w14:schemeClr w14:val="tx1">
                <w14:lumMod w14:val="75000"/>
                <w14:lumOff w14:val="25000"/>
              </w14:schemeClr>
            </w14:solidFill>
          </w14:textFill>
        </w:rPr>
        <w:t>カインズが構想するリテールビジネスの近未来像</w:t>
      </w:r>
    </w:p>
    <w:p>
      <w:pPr>
        <w:jc w:val="left"/>
        <w:rPr>
          <w:rFonts w:hint="eastAsia" w:ascii="游明朝 Demibold" w:hAnsi="游明朝 Demibold" w:eastAsia="游明朝 Demibold" w:cs="游明朝 Demibold"/>
          <w:b/>
          <w:bCs/>
          <w:color w:val="404040" w:themeColor="text1" w:themeTint="BF"/>
          <w:sz w:val="36"/>
          <w:szCs w:val="36"/>
          <w14:textFill>
            <w14:solidFill>
              <w14:schemeClr w14:val="tx1">
                <w14:lumMod w14:val="75000"/>
                <w14:lumOff w14:val="25000"/>
              </w14:schemeClr>
            </w14:solidFill>
          </w14:textFill>
        </w:rPr>
      </w:pPr>
    </w:p>
    <w:p>
      <w:pPr>
        <w:jc w:val="left"/>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株式会社 経営者JP（東京都渋谷区、代表取締役社長・CEO 井上和幸）が運営する会員制プラットフォーム「KEIEISHA TERRACE」（</w:t>
      </w:r>
      <w:r>
        <w:rPr>
          <w:rFonts w:hint="eastAsia" w:ascii="游明朝 Demibold" w:hAnsi="游明朝 Demibold" w:eastAsia="游明朝 Demibold" w:cs="游明朝 Demibold"/>
        </w:rPr>
        <w:fldChar w:fldCharType="begin"/>
      </w:r>
      <w:r>
        <w:rPr>
          <w:rFonts w:hint="eastAsia" w:ascii="游明朝 Demibold" w:hAnsi="游明朝 Demibold" w:eastAsia="游明朝 Demibold" w:cs="游明朝 Demibold"/>
        </w:rPr>
        <w:instrText xml:space="preserve"> HYPERLINK "https://keieishaterrace.jp" </w:instrText>
      </w:r>
      <w:r>
        <w:rPr>
          <w:rFonts w:hint="eastAsia" w:ascii="游明朝 Demibold" w:hAnsi="游明朝 Demibold" w:eastAsia="游明朝 Demibold" w:cs="游明朝 Demibold"/>
        </w:rPr>
        <w:fldChar w:fldCharType="separate"/>
      </w:r>
      <w:r>
        <w:rPr>
          <w:rStyle w:val="13"/>
          <w:rFonts w:hint="eastAsia" w:ascii="游明朝 Demibold" w:hAnsi="游明朝 Demibold" w:eastAsia="游明朝 Demibold" w:cs="游明朝 Demibold"/>
        </w:rPr>
        <w:t>https://keieishaterrace.jp</w:t>
      </w:r>
      <w:r>
        <w:rPr>
          <w:rStyle w:val="13"/>
          <w:rFonts w:hint="eastAsia" w:ascii="游明朝 Demibold" w:hAnsi="游明朝 Demibold" w:eastAsia="游明朝 Demibold" w:cs="游明朝 Demibold"/>
        </w:rPr>
        <w:fldChar w:fldCharType="end"/>
      </w: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）では、経営幹部やリーダーの方を対象として</w:t>
      </w:r>
      <w:r>
        <w:rPr>
          <w:rFonts w:hint="eastAsia" w:ascii="游明朝 Demibold" w:hAnsi="游明朝 Demibold" w:eastAsia="游明朝 Demibold" w:cs="游明朝 Demibold"/>
          <w:color w:val="404040" w:themeColor="text1" w:themeTint="BF"/>
          <w:lang w:val="en-US" w:eastAsia="ja-JP"/>
          <w14:textFill>
            <w14:solidFill>
              <w14:schemeClr w14:val="tx1">
                <w14:lumMod w14:val="75000"/>
                <w14:lumOff w14:val="25000"/>
              </w14:schemeClr>
            </w14:solidFill>
          </w14:textFill>
        </w:rPr>
        <w:t>6月8日（木）</w:t>
      </w: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にオンラインイベントを開催します。</w:t>
      </w:r>
    </w:p>
    <w:p>
      <w:pPr>
        <w:jc w:val="left"/>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drawing>
          <wp:inline distT="0" distB="0" distL="0" distR="0">
            <wp:extent cx="5329555" cy="2131695"/>
            <wp:effectExtent l="0" t="0" r="4445" b="1905"/>
            <wp:docPr id="3" name="図 3" descr="C:\Users\dell\Downloads\20230608高家さん公開収録banner_A-1.jpg20230608高家さん公開収録banner_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C:\Users\dell\Downloads\20230608高家さん公開収録banner_A-1.jpg20230608高家さん公開収録banner_A-1"/>
                    <pic:cNvPicPr>
                      <a:picLocks noChangeAspect="1" noChangeArrowheads="1"/>
                    </pic:cNvPicPr>
                  </pic:nvPicPr>
                  <pic:blipFill>
                    <a:blip r:embed="rId5"/>
                    <a:srcRect/>
                    <a:stretch>
                      <a:fillRect/>
                    </a:stretch>
                  </pic:blipFill>
                  <pic:spPr>
                    <a:xfrm>
                      <a:off x="0" y="0"/>
                      <a:ext cx="5329555" cy="2131695"/>
                    </a:xfrm>
                    <a:prstGeom prst="rect">
                      <a:avLst/>
                    </a:prstGeom>
                    <a:noFill/>
                    <a:ln>
                      <a:noFill/>
                    </a:ln>
                  </pic:spPr>
                </pic:pic>
              </a:graphicData>
            </a:graphic>
          </wp:inline>
        </w:drawing>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志高きビジネスリーダー達が学び、集う場所である「KEIEISHA TERRACE」。</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今まで数多くの志高き経営者の方々に注目し、取材をさせていただきました。</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彼らの活躍は、取材後もとどまることを知らず、目が離せません！</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そこで、「KEIEISHA TERRACE」が注目した経営者の方々の”その後”を取材する</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【公開収録】Future Update　テラス登場経営者のいま～未来をアップデート！</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を開催します。</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今回、ご登場くださるのは、株式会社カインズ 代表取締役社長 CEO　高家 正行氏。</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▼高家氏には2019年9月27日にご登場いただきました。</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都市銀行でバブル崩壊を経験。目の当たりにした企業の栄枯盛衰が志を抱くきっかけに</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https://keieishaterrace.jp/article/detail/12878/</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ホームセンターチェーンを全国展開するカインズ。カインズは競争の激しいホームセンター業界で成長を続け、2020年には売上高が業界トップとなりました。高家氏は、2019年に創業家以外から初の社長に就任し、このコロナ禍でも力強くその手腕を発揮。コロナ禍でCAINZアプリ会員数は、1年で約9倍に増加しています。</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カインズのオリジナル商品は、「グッドデザイン賞」「モンドセレクション」「Red Dot Design Award」などほかにも数多くの賞を受賞しており、国内外から高い評価を受けています。カインズには、くらしを良くするために自分で創意工夫すること全てが「DIY（Do It Yourself）」であるというDIY思想があります。</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2022年3月には、東急ハンズを子会社化し、2社の強みを組み合わせてサービスの幅を広げ、新たなDIY文化を共創しています。</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また、DIY思想を組織文化へも浸透させようと新人事戦略「DIY HR®」を策定。「DIY HR®」は日本の人事部「HRアワード2022」企業人事部門最優秀賞を受賞しました。社名の由来「Kindness」の言葉どおり、顧客にも社員にも「親切」に寄り添い、ホームセンター業界そのものの可能性も広げているカインズ。</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なぜ業界の中で成長し続けているのか？ハンズとパートナーとしての活動とその相乗効果は？世界的に評価されるオリジナル商品をうみだせるのか？今後の展望も交えてお伺いします！</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人数限定ではありますが、取材への参加が可能です！</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また、取材終了後には皆さまから高家氏に、直接質問できる時間も設けております。</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普段の取材記事だけでは読み取れきれない、経営者の方々の素顔や熱量を直に感じていただける貴重な機会ですのでぜひお見逃しなく！</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＊取材・交流会終了後に高家氏も含めたFacebookグループにご招待いたします。（※参加は任意です。）</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t>※本企画は、非会員・レギュラーメンバー様は2,200円、プラチナメンバー様は無料でご提供をさせていただきます。</w:t>
      </w:r>
    </w:p>
    <w:p>
      <w:pPr>
        <w:rPr>
          <w:rFonts w:hint="eastAsia" w:ascii="游明朝 Demibold" w:hAnsi="游明朝 Demibold" w:eastAsia="游明朝 Demibold" w:cs="游明朝 Demibold"/>
          <w:bCs/>
          <w:color w:val="404040" w:themeColor="text1" w:themeTint="BF"/>
          <w:szCs w:val="21"/>
          <w14:textFill>
            <w14:solidFill>
              <w14:schemeClr w14:val="tx1">
                <w14:lumMod w14:val="75000"/>
                <w14:lumOff w14:val="25000"/>
              </w14:schemeClr>
            </w14:solidFill>
          </w14:textFill>
        </w:rPr>
      </w:pPr>
    </w:p>
    <w:p>
      <w:pPr>
        <w:rPr>
          <w:rFonts w:hint="eastAsia" w:ascii="游明朝 Demibold" w:hAnsi="游明朝 Demibold" w:eastAsia="游明朝 Demibold" w:cs="游明朝 Demibold"/>
          <w:b/>
          <w:color w:val="404040" w:themeColor="text1" w:themeTint="BF"/>
          <w:sz w:val="24"/>
          <w14:textFill>
            <w14:solidFill>
              <w14:schemeClr w14:val="tx1">
                <w14:lumMod w14:val="75000"/>
                <w14:lumOff w14:val="25000"/>
              </w14:schemeClr>
            </w14:solidFill>
          </w14:textFill>
        </w:rPr>
      </w:pPr>
      <w:r>
        <w:rPr>
          <w:rFonts w:hint="eastAsia" w:ascii="游明朝 Demibold" w:hAnsi="游明朝 Demibold" w:eastAsia="游明朝 Demibold" w:cs="游明朝 Demibold"/>
          <w:b/>
          <w:color w:val="404040" w:themeColor="text1" w:themeTint="BF"/>
          <w:sz w:val="24"/>
          <w14:textFill>
            <w14:solidFill>
              <w14:schemeClr w14:val="tx1">
                <w14:lumMod w14:val="75000"/>
                <w14:lumOff w14:val="25000"/>
              </w14:schemeClr>
            </w14:solidFill>
          </w14:textFill>
        </w:rPr>
        <w:t>■講師プロフィール</w:t>
      </w:r>
    </w:p>
    <w:p>
      <w:pPr>
        <w:rPr>
          <w:rFonts w:hint="eastAsia" w:ascii="游明朝 Demibold" w:hAnsi="游明朝 Demibold" w:eastAsia="游明朝 Demibold" w:cs="游明朝 Demibold"/>
          <w:b/>
          <w:color w:val="404040" w:themeColor="text1" w:themeTint="BF"/>
          <w:sz w:val="21"/>
          <w:szCs w:val="21"/>
          <w:lang w:eastAsia="ja-JP"/>
          <w14:textFill>
            <w14:solidFill>
              <w14:schemeClr w14:val="tx1">
                <w14:lumMod w14:val="75000"/>
                <w14:lumOff w14:val="25000"/>
              </w14:schemeClr>
            </w14:solidFill>
          </w14:textFill>
        </w:rPr>
      </w:pPr>
      <w:r>
        <w:rPr>
          <w:rFonts w:hint="eastAsia" w:ascii="游明朝 Demibold" w:hAnsi="游明朝 Demibold" w:eastAsia="游明朝 Demibold" w:cs="游明朝 Demibold"/>
          <w:b/>
          <w:color w:val="404040" w:themeColor="text1" w:themeTint="BF"/>
          <w:sz w:val="21"/>
          <w:szCs w:val="21"/>
          <w14:textFill>
            <w14:solidFill>
              <w14:schemeClr w14:val="tx1">
                <w14:lumMod w14:val="75000"/>
                <w14:lumOff w14:val="25000"/>
              </w14:schemeClr>
            </w14:solidFill>
          </w14:textFill>
        </w:rPr>
        <w:t>高家 正行氏</w:t>
      </w:r>
      <w:r>
        <w:rPr>
          <w:rFonts w:hint="eastAsia" w:ascii="游明朝 Demibold" w:hAnsi="游明朝 Demibold" w:eastAsia="游明朝 Demibold" w:cs="游明朝 Demibold"/>
          <w:b/>
          <w:color w:val="404040" w:themeColor="text1" w:themeTint="BF"/>
          <w:sz w:val="21"/>
          <w:szCs w:val="21"/>
          <w:lang w:eastAsia="ja-JP"/>
          <w14:textFill>
            <w14:solidFill>
              <w14:schemeClr w14:val="tx1">
                <w14:lumMod w14:val="75000"/>
                <w14:lumOff w14:val="25000"/>
              </w14:schemeClr>
            </w14:solidFill>
          </w14:textFill>
        </w:rPr>
        <w:t>（株式会社カインズ</w:t>
      </w:r>
      <w:r>
        <w:rPr>
          <w:rFonts w:hint="eastAsia" w:ascii="游明朝 Demibold" w:hAnsi="游明朝 Demibold" w:eastAsia="游明朝 Demibold" w:cs="游明朝 Demibold"/>
          <w:b/>
          <w:color w:val="404040" w:themeColor="text1" w:themeTint="BF"/>
          <w:sz w:val="21"/>
          <w:szCs w:val="21"/>
          <w:lang w:val="en-US" w:eastAsia="ja-JP"/>
          <w14:textFill>
            <w14:solidFill>
              <w14:schemeClr w14:val="tx1">
                <w14:lumMod w14:val="75000"/>
                <w14:lumOff w14:val="25000"/>
              </w14:schemeClr>
            </w14:solidFill>
          </w14:textFill>
        </w:rPr>
        <w:t xml:space="preserve"> </w:t>
      </w:r>
      <w:r>
        <w:rPr>
          <w:rFonts w:hint="eastAsia" w:ascii="游明朝 Demibold" w:hAnsi="游明朝 Demibold" w:eastAsia="游明朝 Demibold" w:cs="游明朝 Demibold"/>
          <w:b/>
          <w:color w:val="404040" w:themeColor="text1" w:themeTint="BF"/>
          <w:sz w:val="21"/>
          <w:szCs w:val="21"/>
          <w:lang w:eastAsia="ja-JP"/>
          <w14:textFill>
            <w14:solidFill>
              <w14:schemeClr w14:val="tx1">
                <w14:lumMod w14:val="75000"/>
                <w14:lumOff w14:val="25000"/>
              </w14:schemeClr>
            </w14:solidFill>
          </w14:textFill>
        </w:rPr>
        <w:t>代表取締役社長</w:t>
      </w:r>
      <w:r>
        <w:rPr>
          <w:rFonts w:hint="eastAsia" w:ascii="游明朝 Demibold" w:hAnsi="游明朝 Demibold" w:eastAsia="游明朝 Demibold" w:cs="游明朝 Demibold"/>
          <w:b/>
          <w:color w:val="404040" w:themeColor="text1" w:themeTint="BF"/>
          <w:sz w:val="21"/>
          <w:szCs w:val="21"/>
          <w:lang w:val="en-US" w:eastAsia="ja-JP"/>
          <w14:textFill>
            <w14:solidFill>
              <w14:schemeClr w14:val="tx1">
                <w14:lumMod w14:val="75000"/>
                <w14:lumOff w14:val="25000"/>
              </w14:schemeClr>
            </w14:solidFill>
          </w14:textFill>
        </w:rPr>
        <w:t xml:space="preserve"> </w:t>
      </w:r>
      <w:r>
        <w:rPr>
          <w:rFonts w:hint="eastAsia" w:ascii="游明朝 Demibold" w:hAnsi="游明朝 Demibold" w:eastAsia="游明朝 Demibold" w:cs="游明朝 Demibold"/>
          <w:b/>
          <w:color w:val="404040" w:themeColor="text1" w:themeTint="BF"/>
          <w:sz w:val="21"/>
          <w:szCs w:val="21"/>
          <w:lang w:eastAsia="ja-JP"/>
          <w14:textFill>
            <w14:solidFill>
              <w14:schemeClr w14:val="tx1">
                <w14:lumMod w14:val="75000"/>
                <w14:lumOff w14:val="25000"/>
              </w14:schemeClr>
            </w14:solidFill>
          </w14:textFill>
        </w:rPr>
        <w:t>CEO</w:t>
      </w:r>
      <w:r>
        <w:rPr>
          <w:rFonts w:hint="eastAsia" w:ascii="游明朝 Demibold" w:hAnsi="游明朝 Demibold" w:eastAsia="游明朝 Demibold" w:cs="游明朝 Demibold"/>
          <w:b/>
          <w:color w:val="404040" w:themeColor="text1" w:themeTint="BF"/>
          <w:sz w:val="21"/>
          <w:szCs w:val="21"/>
          <w:lang w:val="en-US" w:eastAsia="ja-JP"/>
          <w14:textFill>
            <w14:solidFill>
              <w14:schemeClr w14:val="tx1">
                <w14:lumMod w14:val="75000"/>
                <w14:lumOff w14:val="25000"/>
              </w14:schemeClr>
            </w14:solidFill>
          </w14:textFill>
        </w:rPr>
        <w:t>)</w:t>
      </w:r>
    </w:p>
    <w:p>
      <w:pPr>
        <w:rPr>
          <w:rFonts w:hint="eastAsia" w:ascii="游明朝 Demibold" w:hAnsi="游明朝 Demibold" w:eastAsia="游明朝 Demibold" w:cs="游明朝 Demibold"/>
          <w:b/>
          <w:color w:val="404040" w:themeColor="text1" w:themeTint="BF"/>
          <w:sz w:val="21"/>
          <w:szCs w:val="21"/>
          <w:lang w:eastAsia="ja-JP"/>
          <w14:textFill>
            <w14:solidFill>
              <w14:schemeClr w14:val="tx1">
                <w14:lumMod w14:val="75000"/>
                <w14:lumOff w14:val="25000"/>
              </w14:schemeClr>
            </w14:solidFill>
          </w14:textFill>
        </w:rPr>
      </w:pPr>
      <w:r>
        <w:rPr>
          <w:rFonts w:hint="eastAsia" w:ascii="游明朝 Demibold" w:hAnsi="游明朝 Demibold" w:eastAsia="游明朝 Demibold" w:cs="游明朝 Demibold"/>
          <w:b/>
          <w:color w:val="404040" w:themeColor="text1" w:themeTint="BF"/>
          <w:sz w:val="21"/>
          <w:szCs w:val="21"/>
          <w:lang w:eastAsia="ja-JP"/>
          <w14:textFill>
            <w14:solidFill>
              <w14:schemeClr w14:val="tx1">
                <w14:lumMod w14:val="75000"/>
                <w14:lumOff w14:val="25000"/>
              </w14:schemeClr>
            </w14:solidFill>
          </w14:textFill>
        </w:rPr>
        <w:t>1963年、東京都出身。1985年に慶應義塾大学経済学部卒業後、三井銀行（現 三井住友銀行）に入行。1999年、A.T.カーニーに入社。2004年、株式会社ミスミ（現 株式会社ミスミグループ本社）入社、2008年～2013年にミスミグループ本社 代表取締役社長。2016年 株式会社カインズ入社、取締役（非常勤）に就任。2017年に同社 取締役副社長（常勤）と株式会社大都 社外取締役に就任。2019年に株式会社カインズ 代表取締役社長 就任。</w:t>
      </w:r>
    </w:p>
    <w:p>
      <w:pPr>
        <w:rPr>
          <w:rFonts w:hint="eastAsia" w:ascii="游明朝 Demibold" w:hAnsi="游明朝 Demibold" w:eastAsia="游明朝 Demibold" w:cs="游明朝 Demibold"/>
          <w:b/>
          <w:color w:val="404040" w:themeColor="text1" w:themeTint="BF"/>
          <w:sz w:val="21"/>
          <w:szCs w:val="21"/>
          <w:lang w:eastAsia="ja-JP"/>
          <w14:textFill>
            <w14:solidFill>
              <w14:schemeClr w14:val="tx1">
                <w14:lumMod w14:val="75000"/>
                <w14:lumOff w14:val="25000"/>
              </w14:schemeClr>
            </w14:solidFill>
          </w14:textFill>
        </w:rPr>
      </w:pPr>
    </w:p>
    <w:p>
      <w:pP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b/>
          <w:bCs/>
          <w:color w:val="404040" w:themeColor="text1" w:themeTint="BF"/>
          <w14:textFill>
            <w14:solidFill>
              <w14:schemeClr w14:val="tx1">
                <w14:lumMod w14:val="75000"/>
                <w14:lumOff w14:val="25000"/>
              </w14:schemeClr>
            </w14:solidFill>
          </w14:textFill>
        </w:rPr>
        <w:t>井上　和幸　</w:t>
      </w: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（株式会社経営者JP・代表取締役社長CEO）</w:t>
      </w:r>
    </w:p>
    <w:p>
      <w:pP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1989年早稲田大学政治経済学部卒業後、株式会社リクルート入社。人材開発部、広報室、学び事業部企画室・インターネット推進室を経て、2000年に人材コンサルティング会社に転職、取締役就任。2004年より株式会社リクルート・エックス。エグゼクティブコンサルタント、事業企画室長を経て、マネージングディレクターに就任。2010年2月に株式会社 経営者JPを設立、代表取締役社長・CEOに就任。経営者の人材・組織戦略顧問を務める。企業の経営人材採用支援・転職支援、経営組織コンサルティング、経営人材育成プログラムを提供している。</w:t>
      </w:r>
    </w:p>
    <w:p>
      <w:pP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p>
    <w:p>
      <w:pPr>
        <w:rPr>
          <w:rFonts w:hint="eastAsia" w:ascii="游明朝 Demibold" w:hAnsi="游明朝 Demibold" w:eastAsia="游明朝 Demibold" w:cs="游明朝 Demibold"/>
          <w:b/>
          <w:color w:val="404040" w:themeColor="text1" w:themeTint="BF"/>
          <w:sz w:val="24"/>
          <w14:textFill>
            <w14:solidFill>
              <w14:schemeClr w14:val="tx1">
                <w14:lumMod w14:val="75000"/>
                <w14:lumOff w14:val="25000"/>
              </w14:schemeClr>
            </w14:solidFill>
          </w14:textFill>
        </w:rPr>
      </w:pPr>
      <w:r>
        <w:rPr>
          <w:rFonts w:hint="eastAsia" w:ascii="游明朝 Demibold" w:hAnsi="游明朝 Demibold" w:eastAsia="游明朝 Demibold" w:cs="游明朝 Demibold"/>
          <w:b/>
          <w:color w:val="404040" w:themeColor="text1" w:themeTint="BF"/>
          <w:sz w:val="24"/>
          <w14:textFill>
            <w14:solidFill>
              <w14:schemeClr w14:val="tx1">
                <w14:lumMod w14:val="75000"/>
                <w14:lumOff w14:val="25000"/>
              </w14:schemeClr>
            </w14:solidFill>
          </w14:textFill>
        </w:rPr>
        <w:t>■実施内容</w:t>
      </w:r>
    </w:p>
    <w:p>
      <w:pPr>
        <w:rPr>
          <w:rFonts w:hint="eastAsia" w:ascii="游明朝 Demibold" w:hAnsi="游明朝 Demibold" w:eastAsia="游明朝 Demibold" w:cs="游明朝 Demibold"/>
          <w:b/>
          <w:bCs/>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b/>
          <w:bCs/>
          <w:color w:val="404040" w:themeColor="text1" w:themeTint="BF"/>
          <w14:textFill>
            <w14:solidFill>
              <w14:schemeClr w14:val="tx1">
                <w14:lumMod w14:val="75000"/>
                <w14:lumOff w14:val="25000"/>
              </w14:schemeClr>
            </w14:solidFill>
          </w14:textFill>
        </w:rPr>
        <w:t>【KEIEISHA TERRACE</w:t>
      </w:r>
      <w:r>
        <w:rPr>
          <w:rFonts w:hint="eastAsia" w:ascii="游明朝 Demibold" w:hAnsi="游明朝 Demibold" w:eastAsia="游明朝 Demibold" w:cs="游明朝 Demibold"/>
          <w:b/>
          <w:bCs/>
          <w:color w:val="404040" w:themeColor="text1" w:themeTint="BF"/>
          <w:lang w:eastAsia="ja-JP"/>
          <w14:textFill>
            <w14:solidFill>
              <w14:schemeClr w14:val="tx1">
                <w14:lumMod w14:val="75000"/>
                <w14:lumOff w14:val="25000"/>
              </w14:schemeClr>
            </w14:solidFill>
          </w14:textFill>
        </w:rPr>
        <w:t>特集</w:t>
      </w:r>
      <w:r>
        <w:rPr>
          <w:rFonts w:hint="eastAsia" w:ascii="游明朝 Demibold" w:hAnsi="游明朝 Demibold" w:eastAsia="游明朝 Demibold" w:cs="游明朝 Demibold"/>
          <w:b/>
          <w:bCs/>
          <w:color w:val="404040" w:themeColor="text1" w:themeTint="BF"/>
          <w14:textFill>
            <w14:solidFill>
              <w14:schemeClr w14:val="tx1">
                <w14:lumMod w14:val="75000"/>
                <w14:lumOff w14:val="25000"/>
              </w14:schemeClr>
            </w14:solidFill>
          </w14:textFill>
        </w:rPr>
        <w:t>】</w:t>
      </w:r>
    </w:p>
    <w:p>
      <w:pPr>
        <w:rPr>
          <w:rFonts w:hint="eastAsia" w:ascii="游明朝 Demibold" w:hAnsi="游明朝 Demibold" w:eastAsia="游明朝 Demibold" w:cs="游明朝 Demibold"/>
          <w:b/>
          <w:bCs/>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b/>
          <w:bCs/>
          <w:color w:val="404040" w:themeColor="text1" w:themeTint="BF"/>
          <w14:textFill>
            <w14:solidFill>
              <w14:schemeClr w14:val="tx1">
                <w14:lumMod w14:val="75000"/>
                <w14:lumOff w14:val="25000"/>
              </w14:schemeClr>
            </w14:solidFill>
          </w14:textFill>
        </w:rPr>
        <w:t>DX、ハンズ買収、地域創生…カインズが構想するリテールビジネスの近未来像</w:t>
      </w:r>
    </w:p>
    <w:p>
      <w:pP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日時：</w:t>
      </w:r>
      <w:r>
        <w:rPr>
          <w:rFonts w:hint="eastAsia" w:ascii="游明朝 Demibold" w:hAnsi="游明朝 Demibold" w:eastAsia="游明朝 Demibold" w:cs="游明朝 Demibold"/>
          <w:color w:val="404040" w:themeColor="text1" w:themeTint="BF"/>
          <w:lang w:val="en-US" w:eastAsia="ja-JP"/>
          <w14:textFill>
            <w14:solidFill>
              <w14:schemeClr w14:val="tx1">
                <w14:lumMod w14:val="75000"/>
                <w14:lumOff w14:val="25000"/>
              </w14:schemeClr>
            </w14:solidFill>
          </w14:textFill>
        </w:rPr>
        <w:t>6月8日（木）</w:t>
      </w: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18:30-20:00</w:t>
      </w:r>
    </w:p>
    <w:p>
      <w:pP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対象：経営者・管理職・リーダー各位</w:t>
      </w:r>
    </w:p>
    <w:p>
      <w:pP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定員：10名</w:t>
      </w:r>
    </w:p>
    <w:p>
      <w:pP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場所：zoomにて配信いたします。</w:t>
      </w:r>
    </w:p>
    <w:p>
      <w:pP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受講料：2,200円　★プラチナメンバーは無料</w:t>
      </w:r>
    </w:p>
    <w:p>
      <w:pP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URL： https://keieishaterrace.jp/seminar/detail/21831/</w:t>
      </w:r>
    </w:p>
    <w:p>
      <w:pP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※業界関係者、競合企業の方の参加はお断り申し上げます。</w:t>
      </w:r>
    </w:p>
    <w:p>
      <w:pP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p>
    <w:p>
      <w:pP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＜予定プログラム＞</w:t>
      </w:r>
    </w:p>
    <w:p>
      <w:pP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■取材　（60分ほど）</w:t>
      </w:r>
    </w:p>
    <w:p>
      <w:pPr>
        <w:numPr>
          <w:ilvl w:val="0"/>
          <w:numId w:val="1"/>
        </w:numPr>
        <w:tabs>
          <w:tab w:val="left" w:pos="720"/>
        </w:tabs>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前回の取材から今までの間で経験した大きな変化</w:t>
      </w:r>
    </w:p>
    <w:p>
      <w:pPr>
        <w:numPr>
          <w:ilvl w:val="0"/>
          <w:numId w:val="1"/>
        </w:numPr>
        <w:tabs>
          <w:tab w:val="left" w:pos="720"/>
        </w:tabs>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カインズとハンズ、パートナーとして活動。相乗効果は？</w:t>
      </w:r>
    </w:p>
    <w:p>
      <w:pPr>
        <w:numPr>
          <w:ilvl w:val="0"/>
          <w:numId w:val="1"/>
        </w:numPr>
        <w:tabs>
          <w:tab w:val="left" w:pos="720"/>
        </w:tabs>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カインズが提供する「DIY」体験とは？</w:t>
      </w:r>
    </w:p>
    <w:p>
      <w:pPr>
        <w:numPr>
          <w:ilvl w:val="0"/>
          <w:numId w:val="1"/>
        </w:numPr>
        <w:tabs>
          <w:tab w:val="left" w:pos="720"/>
        </w:tabs>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「くみまち」構想に込めた想いと取り組みについて</w:t>
      </w:r>
    </w:p>
    <w:p>
      <w:pPr>
        <w:numPr>
          <w:ilvl w:val="0"/>
          <w:numId w:val="1"/>
        </w:numPr>
        <w:tabs>
          <w:tab w:val="left" w:pos="720"/>
        </w:tabs>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世界的に評価されているカインズオリジナル商品。良い商品を生み出す秘訣は？</w:t>
      </w:r>
    </w:p>
    <w:p>
      <w:pPr>
        <w:numPr>
          <w:ilvl w:val="0"/>
          <w:numId w:val="1"/>
        </w:numPr>
        <w:tabs>
          <w:tab w:val="left" w:pos="720"/>
        </w:tabs>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カインズの新たな人事戦略「DIY HR®」。その取り組みとは？</w:t>
      </w:r>
    </w:p>
    <w:p>
      <w:pPr>
        <w:numPr>
          <w:ilvl w:val="0"/>
          <w:numId w:val="1"/>
        </w:numPr>
        <w:tabs>
          <w:tab w:val="left" w:pos="720"/>
        </w:tabs>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コロナ禍と需要の関係は？</w:t>
      </w:r>
    </w:p>
    <w:p>
      <w:pPr>
        <w:numPr>
          <w:numId w:val="0"/>
        </w:numPr>
        <w:ind w:left="360" w:leftChars="0"/>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など</w:t>
      </w:r>
    </w:p>
    <w:p>
      <w:pPr>
        <w:numPr>
          <w:ilvl w:val="0"/>
          <w:numId w:val="0"/>
        </w:numPr>
        <w:tabs>
          <w:tab w:val="clear" w:pos="720"/>
        </w:tabs>
        <w:ind w:left="360" w:leftChars="0"/>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p>
    <w:p>
      <w:pPr>
        <w:numPr>
          <w:ilvl w:val="0"/>
          <w:numId w:val="0"/>
        </w:numPr>
        <w:tabs>
          <w:tab w:val="clear" w:pos="720"/>
        </w:tabs>
        <w:ind w:left="360" w:leftChars="0"/>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■高家氏</w:t>
      </w:r>
      <w:bookmarkStart w:id="0" w:name="_GoBack"/>
      <w:bookmarkEnd w:id="0"/>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への質問＆交流　（30分ほど）</w:t>
      </w:r>
    </w:p>
    <w:p>
      <w:pPr>
        <w:numPr>
          <w:ilvl w:val="0"/>
          <w:numId w:val="0"/>
        </w:numPr>
        <w:tabs>
          <w:tab w:val="clear" w:pos="720"/>
        </w:tabs>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p>
    <w:p>
      <w:pPr>
        <w:numPr>
          <w:ilvl w:val="0"/>
          <w:numId w:val="0"/>
        </w:numPr>
        <w:tabs>
          <w:tab w:val="clear" w:pos="720"/>
        </w:tabs>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p>
    <w:p>
      <w:pP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＜このような方におすすめ＞</w:t>
      </w:r>
    </w:p>
    <w:p>
      <w:pPr>
        <w:numPr>
          <w:ilvl w:val="0"/>
          <w:numId w:val="2"/>
        </w:numPr>
        <w:tabs>
          <w:tab w:val="left" w:pos="720"/>
        </w:tabs>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業界トップ企業の取組にご興味をお持ちの経営者、経営幹部各位</w:t>
      </w:r>
    </w:p>
    <w:p>
      <w:pPr>
        <w:numPr>
          <w:ilvl w:val="0"/>
          <w:numId w:val="2"/>
        </w:numPr>
        <w:tabs>
          <w:tab w:val="left" w:pos="720"/>
        </w:tabs>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志高きビジネスリーダーと交流されたい方</w:t>
      </w:r>
    </w:p>
    <w:p>
      <w:pPr>
        <w:numPr>
          <w:ilvl w:val="0"/>
          <w:numId w:val="2"/>
        </w:numPr>
        <w:tabs>
          <w:tab w:val="left" w:pos="720"/>
        </w:tabs>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実際の取材を見てみたい方</w:t>
      </w:r>
    </w:p>
    <w:p>
      <w:pPr>
        <w:numPr>
          <w:ilvl w:val="0"/>
          <w:numId w:val="2"/>
        </w:numPr>
        <w:tabs>
          <w:tab w:val="left" w:pos="720"/>
        </w:tabs>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事業成長の裏側を知りたい方</w:t>
      </w:r>
    </w:p>
    <w:p>
      <w:pP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p>
    <w:p>
      <w:pPr>
        <w:rPr>
          <w:rFonts w:hint="eastAsia" w:ascii="游明朝 Demibold" w:hAnsi="游明朝 Demibold" w:eastAsia="游明朝 Demibold" w:cs="游明朝 Demibold"/>
          <w:b/>
          <w:color w:val="404040" w:themeColor="text1" w:themeTint="BF"/>
          <w:sz w:val="24"/>
          <w14:textFill>
            <w14:solidFill>
              <w14:schemeClr w14:val="tx1">
                <w14:lumMod w14:val="75000"/>
                <w14:lumOff w14:val="25000"/>
              </w14:schemeClr>
            </w14:solidFill>
          </w14:textFill>
        </w:rPr>
      </w:pPr>
      <w:r>
        <w:rPr>
          <w:rFonts w:hint="eastAsia" w:ascii="游明朝 Demibold" w:hAnsi="游明朝 Demibold" w:eastAsia="游明朝 Demibold" w:cs="游明朝 Demibold"/>
          <w:b/>
          <w:color w:val="404040" w:themeColor="text1" w:themeTint="BF"/>
          <w:sz w:val="24"/>
          <w14:textFill>
            <w14:solidFill>
              <w14:schemeClr w14:val="tx1">
                <w14:lumMod w14:val="75000"/>
                <w14:lumOff w14:val="25000"/>
              </w14:schemeClr>
            </w14:solidFill>
          </w14:textFill>
        </w:rPr>
        <w:t>■KEIEISHA TERRACEについて</w:t>
      </w:r>
    </w:p>
    <w:p>
      <w:pP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「KEIEISHA TERRACE」は様々な業種・業態・企業ステージでご活躍中の志高き経営者・経営幹部・次世代リーダー各位が集い、学び、相互に刺激し合うための各種の情報、セミナー、イベント等をご提供するプラットフォームです。</w:t>
      </w:r>
    </w:p>
    <w:p>
      <w:pP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t>会員制サイトでの情報ご提供や発信を軸に、一方通行の情報やサービス展開に留まらず、会員の皆様同士や情報発信者である著名経営者・識者・専門家各位と出逢い、交流し、相互に刺激し合い研鑽する様々な場や仕組みを提供いたします。</w:t>
      </w:r>
    </w:p>
    <w:p>
      <w:pPr>
        <w:rPr>
          <w:rFonts w:hint="eastAsia" w:ascii="游明朝 Demibold" w:hAnsi="游明朝 Demibold" w:eastAsia="游明朝 Demibold" w:cs="游明朝 Demibold"/>
          <w:color w:val="404040" w:themeColor="text1" w:themeTint="BF"/>
          <w14:textFill>
            <w14:solidFill>
              <w14:schemeClr w14:val="tx1">
                <w14:lumMod w14:val="75000"/>
                <w14:lumOff w14:val="25000"/>
              </w14:schemeClr>
            </w14:solidFill>
          </w14:textFill>
        </w:rPr>
      </w:pPr>
    </w:p>
    <w:p>
      <w:pP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t>■株式会社 経営者JPについて</w:t>
      </w:r>
    </w:p>
    <w:p>
      <w:pP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rPr>
        <w:fldChar w:fldCharType="begin"/>
      </w:r>
      <w:r>
        <w:rPr>
          <w:rFonts w:hint="eastAsia" w:ascii="游明朝 Demibold" w:hAnsi="游明朝 Demibold" w:eastAsia="游明朝 Demibold" w:cs="游明朝 Demibold"/>
        </w:rPr>
        <w:instrText xml:space="preserve"> HYPERLINK "http://www.keieisha.jp/" </w:instrText>
      </w:r>
      <w:r>
        <w:rPr>
          <w:rFonts w:hint="eastAsia" w:ascii="游明朝 Demibold" w:hAnsi="游明朝 Demibold" w:eastAsia="游明朝 Demibold" w:cs="游明朝 Demibold"/>
        </w:rPr>
        <w:fldChar w:fldCharType="separate"/>
      </w:r>
      <w:r>
        <w:rPr>
          <w:rStyle w:val="13"/>
          <w:rFonts w:hint="eastAsia" w:ascii="游明朝 Demibold" w:hAnsi="游明朝 Demibold" w:eastAsia="游明朝 Demibold" w:cs="游明朝 Demibold"/>
          <w:sz w:val="18"/>
        </w:rPr>
        <w:t>http://www.keieisha.jp/</w:t>
      </w:r>
      <w:r>
        <w:rPr>
          <w:rStyle w:val="13"/>
          <w:rFonts w:hint="eastAsia" w:ascii="游明朝 Demibold" w:hAnsi="游明朝 Demibold" w:eastAsia="游明朝 Demibold" w:cs="游明朝 Demibold"/>
          <w:sz w:val="18"/>
        </w:rPr>
        <w:fldChar w:fldCharType="end"/>
      </w:r>
    </w:p>
    <w:p>
      <w:pP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t>弊社は、明日の日本を担う志高き経営者・リーダーを育成・輩出するための「集い、学び、執行する最高の場」を提供すべく４事業を展開しております。</w:t>
      </w:r>
    </w:p>
    <w:p>
      <w:pP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t>・エグゼクティブサーチ事業（経営層特化の人材紹介）</w:t>
      </w:r>
    </w:p>
    <w:p>
      <w:pP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t>・コンサルティング事業（組織・人材・経営コンサルティング、講師・顧問派遣、EQコンサルティングサービス）</w:t>
      </w:r>
    </w:p>
    <w:p>
      <w:pP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t>・セミナー事業（経営者・リーダー対象セミナーの主催）</w:t>
      </w:r>
    </w:p>
    <w:p>
      <w:pP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t>・会員事業（志高きリーダーの会員組織の主催運営、コンテンツ提供・物販）</w:t>
      </w:r>
    </w:p>
    <w:p>
      <w:pP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pPr>
    </w:p>
    <w:p>
      <w:pP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t>■本件に関する問い合わせ先</w:t>
      </w:r>
    </w:p>
    <w:p>
      <w:pP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t>株式会社 経営者JP・セミナー運営事務局　金子　</w:t>
      </w:r>
      <w:r>
        <w:rPr>
          <w:rFonts w:hint="eastAsia" w:ascii="游明朝 Demibold" w:hAnsi="游明朝 Demibold" w:eastAsia="游明朝 Demibold" w:cs="游明朝 Demibold"/>
        </w:rPr>
        <w:fldChar w:fldCharType="begin"/>
      </w:r>
      <w:r>
        <w:rPr>
          <w:rFonts w:hint="eastAsia" w:ascii="游明朝 Demibold" w:hAnsi="游明朝 Demibold" w:eastAsia="游明朝 Demibold" w:cs="游明朝 Demibold"/>
        </w:rPr>
        <w:instrText xml:space="preserve"> HYPERLINK "https://www.keieisha.jp/contact/" </w:instrText>
      </w:r>
      <w:r>
        <w:rPr>
          <w:rFonts w:hint="eastAsia" w:ascii="游明朝 Demibold" w:hAnsi="游明朝 Demibold" w:eastAsia="游明朝 Demibold" w:cs="游明朝 Demibold"/>
        </w:rPr>
        <w:fldChar w:fldCharType="separate"/>
      </w:r>
      <w:r>
        <w:rPr>
          <w:rStyle w:val="13"/>
          <w:rFonts w:hint="eastAsia" w:ascii="游明朝 Demibold" w:hAnsi="游明朝 Demibold" w:eastAsia="游明朝 Demibold" w:cs="游明朝 Demibold"/>
          <w:sz w:val="18"/>
          <w:szCs w:val="21"/>
        </w:rPr>
        <w:t>https://www.keieisha.jp/contact/</w:t>
      </w:r>
      <w:r>
        <w:rPr>
          <w:rStyle w:val="13"/>
          <w:rFonts w:hint="eastAsia" w:ascii="游明朝 Demibold" w:hAnsi="游明朝 Demibold" w:eastAsia="游明朝 Demibold" w:cs="游明朝 Demibold"/>
          <w:sz w:val="18"/>
          <w:szCs w:val="21"/>
        </w:rPr>
        <w:fldChar w:fldCharType="end"/>
      </w:r>
    </w:p>
    <w:p>
      <w:pP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pPr>
      <w:r>
        <w:rPr>
          <w:rFonts w:hint="eastAsia" w:ascii="游明朝 Demibold" w:hAnsi="游明朝 Demibold" w:eastAsia="游明朝 Demibold" w:cs="游明朝 Demibold"/>
          <w:color w:val="404040" w:themeColor="text1" w:themeTint="BF"/>
          <w:sz w:val="18"/>
          <w:szCs w:val="21"/>
          <w14:textFill>
            <w14:solidFill>
              <w14:schemeClr w14:val="tx1">
                <w14:lumMod w14:val="75000"/>
                <w14:lumOff w14:val="25000"/>
              </w14:schemeClr>
            </w14:solidFill>
          </w14:textFill>
        </w:rPr>
        <w:t>E-mail:info@keieisha.jp</w:t>
      </w:r>
    </w:p>
    <w:sectPr>
      <w:headerReference r:id="rId3" w:type="default"/>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Century">
    <w:panose1 w:val="02040604050505020304"/>
    <w:charset w:val="00"/>
    <w:family w:val="modern"/>
    <w:pitch w:val="default"/>
    <w:sig w:usb0="00000287"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panose1 w:val="02040604050505020304"/>
    <w:charset w:val="00"/>
    <w:family w:val="swiss"/>
    <w:pitch w:val="default"/>
    <w:sig w:usb0="00000287"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panose1 w:val="02040604050505020304"/>
    <w:charset w:val="00"/>
    <w:family w:val="decorative"/>
    <w:pitch w:val="default"/>
    <w:sig w:usb0="00000287" w:usb1="00000000" w:usb2="00000000" w:usb3="00000000" w:csb0="2000009F" w:csb1="DFD70000"/>
  </w:font>
  <w:font w:name="Arial">
    <w:panose1 w:val="020B0604020202020204"/>
    <w:charset w:val="00"/>
    <w:family w:val="modern"/>
    <w:pitch w:val="default"/>
    <w:sig w:usb0="E0002EFF" w:usb1="C000785B"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GP明朝E">
    <w:panose1 w:val="02020900000000000000"/>
    <w:charset w:val="80"/>
    <w:family w:val="roman"/>
    <w:pitch w:val="default"/>
    <w:sig w:usb0="E00002FF" w:usb1="6AC7FDFB" w:usb2="00000012" w:usb3="00000000" w:csb0="4002009F" w:csb1="DFD70000"/>
  </w:font>
  <w:font w:name="Meiryo UI">
    <w:panose1 w:val="020B0604030504040204"/>
    <w:charset w:val="80"/>
    <w:family w:val="modern"/>
    <w:pitch w:val="default"/>
    <w:sig w:usb0="E00002FF" w:usb1="6AC7FFFF" w:usb2="08000012" w:usb3="00000000" w:csb0="6002009F" w:csb1="DFD70000"/>
  </w:font>
  <w:font w:name="Symbol">
    <w:panose1 w:val="05050102010706020507"/>
    <w:charset w:val="02"/>
    <w:family w:val="roman"/>
    <w:pitch w:val="default"/>
    <w:sig w:usb0="00000000" w:usb1="00000000" w:usb2="00000000" w:usb3="00000000" w:csb0="80000000" w:csb1="00000000"/>
  </w:font>
  <w:font w:name="HGP明朝B">
    <w:panose1 w:val="02020800000000000000"/>
    <w:charset w:val="80"/>
    <w:family w:val="roman"/>
    <w:pitch w:val="default"/>
    <w:sig w:usb0="80000281" w:usb1="28C76CF8" w:usb2="00000010" w:usb3="00000000" w:csb0="00020000" w:csb1="00000000"/>
  </w:font>
  <w:font w:name="ＭＳ 明朝">
    <w:panose1 w:val="02020609040205080304"/>
    <w:charset w:val="80"/>
    <w:family w:val="roman"/>
    <w:pitch w:val="default"/>
    <w:sig w:usb0="E00002FF" w:usb1="6AC7FDFB" w:usb2="08000012" w:usb3="00000000" w:csb0="4002009F" w:csb1="DFD70000"/>
  </w:font>
  <w:font w:name="源界明朝">
    <w:panose1 w:val="02000900000000000000"/>
    <w:charset w:val="80"/>
    <w:family w:val="auto"/>
    <w:pitch w:val="default"/>
    <w:sig w:usb0="A00002FF" w:usb1="68C7FEFF" w:usb2="00000012" w:usb3="00000000" w:csb0="0002000D" w:csb1="00000000"/>
  </w:font>
  <w:font w:name="源界明朝">
    <w:panose1 w:val="02000900000000000000"/>
    <w:charset w:val="80"/>
    <w:family w:val="roman"/>
    <w:pitch w:val="default"/>
    <w:sig w:usb0="A00002FF" w:usb1="68C7FEFF" w:usb2="00000012" w:usb3="00000000" w:csb0="0002000D" w:csb1="00000000"/>
  </w:font>
  <w:font w:name="SimSun">
    <w:panose1 w:val="02010600030101010101"/>
    <w:charset w:val="86"/>
    <w:family w:val="decorative"/>
    <w:pitch w:val="default"/>
    <w:sig w:usb0="00000003" w:usb1="288F0000" w:usb2="00000006" w:usb3="00000000" w:csb0="00040001" w:csb1="00000000"/>
  </w:font>
  <w:font w:name="メイリオ">
    <w:panose1 w:val="020B0604030504040204"/>
    <w:charset w:val="80"/>
    <w:family w:val="auto"/>
    <w:pitch w:val="default"/>
    <w:sig w:usb0="E00002FF" w:usb1="6AC7FFFF" w:usb2="08000012" w:usb3="00000000" w:csb0="6002009F" w:csb1="DFD70000"/>
  </w:font>
  <w:font w:name="游ゴシック">
    <w:panose1 w:val="020B0400000000000000"/>
    <w:charset w:val="80"/>
    <w:family w:val="auto"/>
    <w:pitch w:val="default"/>
    <w:sig w:usb0="E00002FF" w:usb1="2AC7FDFF" w:usb2="00000016" w:usb3="00000000" w:csb0="2002009F" w:csb1="00000000"/>
  </w:font>
  <w:font w:name="Euphorigenic">
    <w:panose1 w:val="02000400000000000000"/>
    <w:charset w:val="00"/>
    <w:family w:val="auto"/>
    <w:pitch w:val="default"/>
    <w:sig w:usb0="80000027" w:usb1="0000000A" w:usb2="00000000" w:usb3="00000000" w:csb0="00000001" w:csb1="00000000"/>
  </w:font>
  <w:font w:name="ＭＳ Ｐゴシック">
    <w:panose1 w:val="020B0600070205080204"/>
    <w:charset w:val="80"/>
    <w:family w:val="auto"/>
    <w:pitch w:val="default"/>
    <w:sig w:usb0="E00002FF" w:usb1="6AC7FDFB" w:usb2="08000012" w:usb3="00000000" w:csb0="4002009F" w:csb1="DFD7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游明朝 Demibold">
    <w:panose1 w:val="02020600000000000000"/>
    <w:charset w:val="80"/>
    <w:family w:val="auto"/>
    <w:pitch w:val="default"/>
    <w:sig w:usb0="800002E7" w:usb1="2AC7FCFF" w:usb2="00000012" w:usb3="00000000" w:csb0="2002009F" w:csb1="00000000"/>
  </w:font>
  <w:font w:name="游明朝 Light">
    <w:panose1 w:val="02020300000000000000"/>
    <w:charset w:val="80"/>
    <w:family w:val="auto"/>
    <w:pitch w:val="default"/>
    <w:sig w:usb0="800002E7" w:usb1="2AC7FCFF" w:usb2="00000012" w:usb3="00000000" w:csb0="2002009F" w:csb1="00000000"/>
  </w:font>
  <w:font w:name="源ノ明朝">
    <w:panose1 w:val="02020400000000000000"/>
    <w:charset w:val="80"/>
    <w:family w:val="auto"/>
    <w:pitch w:val="default"/>
    <w:sig w:usb0="30000083" w:usb1="2BDF3C10" w:usb2="00000016" w:usb3="00000000" w:csb0="602E0107" w:csb1="00000000"/>
  </w:font>
  <w:font w:name="源ノ明朝 ExtraLight">
    <w:panose1 w:val="02020200000000000000"/>
    <w:charset w:val="80"/>
    <w:family w:val="auto"/>
    <w:pitch w:val="default"/>
    <w:sig w:usb0="30000083" w:usb1="2BDF3C10" w:usb2="00000016" w:usb3="00000000" w:csb0="602E0107" w:csb1="00000000"/>
  </w:font>
  <w:font w:name="源ノ明朝 Heavy">
    <w:panose1 w:val="02020900000000000000"/>
    <w:charset w:val="80"/>
    <w:family w:val="auto"/>
    <w:pitch w:val="default"/>
    <w:sig w:usb0="30000083" w:usb1="2BDF3C10" w:usb2="00000016" w:usb3="00000000" w:csb0="602E0107" w:csb1="00000000"/>
  </w:font>
  <w:font w:name="源ノ明朝 Light">
    <w:panose1 w:val="02020300000000000000"/>
    <w:charset w:val="80"/>
    <w:family w:val="auto"/>
    <w:pitch w:val="default"/>
    <w:sig w:usb0="30000083" w:usb1="2BDF3C10" w:usb2="00000016" w:usb3="00000000" w:csb0="602E0107" w:csb1="00000000"/>
  </w:font>
  <w:font w:name="源ノ明朝 Medium">
    <w:panose1 w:val="02020500000000000000"/>
    <w:charset w:val="80"/>
    <w:family w:val="auto"/>
    <w:pitch w:val="default"/>
    <w:sig w:usb0="30000083" w:usb1="2BDF3C10" w:usb2="00000016" w:usb3="00000000" w:csb0="602E0107" w:csb1="00000000"/>
  </w:font>
  <w:font w:name="源ノ明朝 SemiBold">
    <w:panose1 w:val="02020600000000000000"/>
    <w:charset w:val="80"/>
    <w:family w:val="auto"/>
    <w:pitch w:val="default"/>
    <w:sig w:usb0="30000083" w:usb1="2BDF3C10" w:usb2="00000016" w:usb3="00000000" w:csb0="602E0107" w:csb1="00000000"/>
  </w:font>
  <w:font w:name="SimSun">
    <w:panose1 w:val="02010600030101010101"/>
    <w:charset w:val="86"/>
    <w:family w:val="modern"/>
    <w:pitch w:val="default"/>
    <w:sig w:usb0="00000003" w:usb1="288F0000" w:usb2="00000006" w:usb3="00000000" w:csb0="00040001" w:csb1="00000000"/>
  </w:font>
  <w:font w:name="HGP明朝E">
    <w:panose1 w:val="02020900000000000000"/>
    <w:charset w:val="80"/>
    <w:family w:val="modern"/>
    <w:pitch w:val="default"/>
    <w:sig w:usb0="E00002FF" w:usb1="6AC7FDFB" w:usb2="00000012" w:usb3="00000000" w:csb0="4002009F" w:csb1="DFD70000"/>
  </w:font>
  <w:font w:name="Meiryo UI">
    <w:panose1 w:val="020B0604030504040204"/>
    <w:charset w:val="80"/>
    <w:family w:val="swiss"/>
    <w:pitch w:val="default"/>
    <w:sig w:usb0="E00002FF" w:usb1="6AC7FFFF" w:usb2="08000012" w:usb3="00000000" w:csb0="6002009F" w:csb1="DFD70000"/>
  </w:font>
  <w:font w:name="Symbol">
    <w:panose1 w:val="05050102010706020507"/>
    <w:charset w:val="02"/>
    <w:family w:val="modern"/>
    <w:pitch w:val="default"/>
    <w:sig w:usb0="00000000" w:usb1="00000000" w:usb2="00000000" w:usb3="00000000" w:csb0="80000000" w:csb1="00000000"/>
  </w:font>
  <w:font w:name="HGP明朝B">
    <w:panose1 w:val="02020800000000000000"/>
    <w:charset w:val="80"/>
    <w:family w:val="modern"/>
    <w:pitch w:val="default"/>
    <w:sig w:usb0="80000281" w:usb1="28C76CF8" w:usb2="00000010" w:usb3="00000000" w:csb0="00020000" w:csb1="00000000"/>
  </w:font>
  <w:font w:name="ＭＳ 明朝">
    <w:panose1 w:val="02020609040205080304"/>
    <w:charset w:val="80"/>
    <w:family w:val="modern"/>
    <w:pitch w:val="default"/>
    <w:sig w:usb0="E00002FF" w:usb1="6AC7FDFB" w:usb2="08000012" w:usb3="00000000" w:csb0="4002009F" w:csb1="DFD70000"/>
  </w:font>
  <w:font w:name="源界明朝">
    <w:panose1 w:val="02000900000000000000"/>
    <w:charset w:val="80"/>
    <w:family w:val="modern"/>
    <w:pitch w:val="default"/>
    <w:sig w:usb0="A00002FF" w:usb1="68C7FEFF" w:usb2="00000012" w:usb3="00000000" w:csb0="0002000D" w:csb1="00000000"/>
  </w:font>
  <w:font w:name="SimSun">
    <w:panose1 w:val="02010600030101010101"/>
    <w:charset w:val="86"/>
    <w:family w:val="roman"/>
    <w:pitch w:val="default"/>
    <w:sig w:usb0="00000003" w:usb1="288F0000" w:usb2="00000006" w:usb3="00000000" w:csb0="00040001" w:csb1="00000000"/>
  </w:font>
  <w:font w:name="SimSun">
    <w:panose1 w:val="02010600030101010101"/>
    <w:charset w:val="86"/>
    <w:family w:val="swiss"/>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游明朝 Demibold">
    <w:panose1 w:val="02020600000000000000"/>
    <w:charset w:val="80"/>
    <w:family w:val="auto"/>
    <w:pitch w:val="default"/>
    <w:sig w:usb0="800002E7" w:usb1="2AC7FCFF" w:usb2="00000012" w:usb3="00000000" w:csb0="2002009F" w:csb1="00000000"/>
  </w:font>
  <w:font w:name="SimSun">
    <w:panose1 w:val="02010600030101010101"/>
    <w:charset w:val="86"/>
    <w:family w:val="roman"/>
    <w:pitch w:val="variable"/>
    <w:sig w:usb0="00000003" w:usb1="288F0000" w:usb2="00000006" w:usb3="00000000" w:csb0="00040001" w:csb1="00000000"/>
  </w:font>
  <w:font w:name="メイリオ">
    <w:panose1 w:val="020B0604030504040204"/>
    <w:charset w:val="80"/>
    <w:family w:val="auto"/>
    <w:pitch w:val="default"/>
    <w:sig w:usb0="E00002FF" w:usb1="6AC7FFFF" w:usb2="08000012" w:usb3="00000000" w:csb0="6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0"/>
      <w:jc w:val="right"/>
    </w:pPr>
    <w:r>
      <w:rPr>
        <w:rFonts w:hint="eastAsia"/>
      </w:rPr>
      <w:t>News Release</w:t>
    </w:r>
    <w:r>
      <w:rPr>
        <w:rFonts w:hint="eastAsia"/>
        <w:sz w:val="24"/>
        <w:szCs w:val="24"/>
      </w:rPr>
      <w:drawing>
        <wp:anchor distT="0" distB="0" distL="114300" distR="114300" simplePos="0" relativeHeight="251659264" behindDoc="1" locked="0" layoutInCell="1" allowOverlap="1">
          <wp:simplePos x="0" y="0"/>
          <wp:positionH relativeFrom="column">
            <wp:posOffset>-251460</wp:posOffset>
          </wp:positionH>
          <wp:positionV relativeFrom="paragraph">
            <wp:posOffset>-121285</wp:posOffset>
          </wp:positionV>
          <wp:extent cx="1390650" cy="429260"/>
          <wp:effectExtent l="0" t="0" r="0" b="8890"/>
          <wp:wrapThrough wrapText="bothSides">
            <wp:wrapPolygon>
              <wp:start x="0" y="0"/>
              <wp:lineTo x="0" y="21089"/>
              <wp:lineTo x="21304" y="21089"/>
              <wp:lineTo x="21304"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4292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44721511">
    <w:nsid w:val="73EA1867"/>
    <w:multiLevelType w:val="multilevel"/>
    <w:tmpl w:val="73EA1867"/>
    <w:lvl w:ilvl="0" w:tentative="1">
      <w:start w:val="1"/>
      <w:numFmt w:val="bullet"/>
      <w:lvlText w:val=""/>
      <w:lvlJc w:val="left"/>
      <w:pPr>
        <w:tabs>
          <w:tab w:val="left" w:pos="720"/>
        </w:tabs>
        <w:ind w:left="720" w:hanging="360"/>
      </w:pPr>
      <w:rPr>
        <w:rFonts w:hint="default" w:ascii="Symbol" w:hAnsi="Symbol"/>
        <w:sz w:val="20"/>
      </w:rPr>
    </w:lvl>
    <w:lvl w:ilvl="1" w:tentative="1">
      <w:start w:val="0"/>
      <w:numFmt w:val="bullet"/>
      <w:lvlText w:val="o"/>
      <w:lvlJc w:val="left"/>
      <w:pPr>
        <w:tabs>
          <w:tab w:val="left" w:pos="1440"/>
        </w:tabs>
        <w:ind w:left="1440" w:hanging="360"/>
      </w:pPr>
      <w:rPr>
        <w:rFonts w:hint="default" w:ascii="Courier New" w:hAnsi="Courier New"/>
        <w:sz w:val="20"/>
      </w:rPr>
    </w:lvl>
    <w:lvl w:ilvl="2" w:tentative="1">
      <w:start w:val="0"/>
      <w:numFmt w:val="bullet"/>
      <w:lvlText w:val=""/>
      <w:lvlJc w:val="left"/>
      <w:pPr>
        <w:tabs>
          <w:tab w:val="left" w:pos="2160"/>
        </w:tabs>
        <w:ind w:left="2160" w:hanging="360"/>
      </w:pPr>
      <w:rPr>
        <w:rFonts w:hint="default" w:ascii="Wingdings" w:hAnsi="Wingdings"/>
        <w:sz w:val="20"/>
      </w:rPr>
    </w:lvl>
    <w:lvl w:ilvl="3" w:tentative="1">
      <w:start w:val="0"/>
      <w:numFmt w:val="bullet"/>
      <w:lvlText w:val=""/>
      <w:lvlJc w:val="left"/>
      <w:pPr>
        <w:tabs>
          <w:tab w:val="left" w:pos="2880"/>
        </w:tabs>
        <w:ind w:left="2880" w:hanging="360"/>
      </w:pPr>
      <w:rPr>
        <w:rFonts w:hint="default" w:ascii="Wingdings" w:hAnsi="Wingdings"/>
        <w:sz w:val="20"/>
      </w:rPr>
    </w:lvl>
    <w:lvl w:ilvl="4" w:tentative="1">
      <w:start w:val="0"/>
      <w:numFmt w:val="bullet"/>
      <w:lvlText w:val=""/>
      <w:lvlJc w:val="left"/>
      <w:pPr>
        <w:tabs>
          <w:tab w:val="left" w:pos="3600"/>
        </w:tabs>
        <w:ind w:left="3600" w:hanging="360"/>
      </w:pPr>
      <w:rPr>
        <w:rFonts w:hint="default" w:ascii="Wingdings" w:hAnsi="Wingdings"/>
        <w:sz w:val="20"/>
      </w:rPr>
    </w:lvl>
    <w:lvl w:ilvl="5" w:tentative="1">
      <w:start w:val="0"/>
      <w:numFmt w:val="bullet"/>
      <w:lvlText w:val=""/>
      <w:lvlJc w:val="left"/>
      <w:pPr>
        <w:tabs>
          <w:tab w:val="left" w:pos="4320"/>
        </w:tabs>
        <w:ind w:left="4320" w:hanging="360"/>
      </w:pPr>
      <w:rPr>
        <w:rFonts w:hint="default" w:ascii="Wingdings" w:hAnsi="Wingdings"/>
        <w:sz w:val="20"/>
      </w:rPr>
    </w:lvl>
    <w:lvl w:ilvl="6" w:tentative="1">
      <w:start w:val="0"/>
      <w:numFmt w:val="bullet"/>
      <w:lvlText w:val=""/>
      <w:lvlJc w:val="left"/>
      <w:pPr>
        <w:tabs>
          <w:tab w:val="left" w:pos="5040"/>
        </w:tabs>
        <w:ind w:left="5040" w:hanging="360"/>
      </w:pPr>
      <w:rPr>
        <w:rFonts w:hint="default" w:ascii="Wingdings" w:hAnsi="Wingdings"/>
        <w:sz w:val="20"/>
      </w:rPr>
    </w:lvl>
    <w:lvl w:ilvl="7" w:tentative="1">
      <w:start w:val="0"/>
      <w:numFmt w:val="bullet"/>
      <w:lvlText w:val=""/>
      <w:lvlJc w:val="left"/>
      <w:pPr>
        <w:tabs>
          <w:tab w:val="left" w:pos="5760"/>
        </w:tabs>
        <w:ind w:left="5760" w:hanging="360"/>
      </w:pPr>
      <w:rPr>
        <w:rFonts w:hint="default" w:ascii="Wingdings" w:hAnsi="Wingdings"/>
        <w:sz w:val="20"/>
      </w:rPr>
    </w:lvl>
    <w:lvl w:ilvl="8" w:tentative="1">
      <w:start w:val="0"/>
      <w:numFmt w:val="bullet"/>
      <w:lvlText w:val=""/>
      <w:lvlJc w:val="left"/>
      <w:pPr>
        <w:tabs>
          <w:tab w:val="left" w:pos="6480"/>
        </w:tabs>
        <w:ind w:left="6480" w:hanging="360"/>
      </w:pPr>
      <w:rPr>
        <w:rFonts w:hint="default" w:ascii="Wingdings" w:hAnsi="Wingdings"/>
        <w:sz w:val="20"/>
      </w:rPr>
    </w:lvl>
  </w:abstractNum>
  <w:abstractNum w:abstractNumId="286083219">
    <w:nsid w:val="110D4893"/>
    <w:multiLevelType w:val="multilevel"/>
    <w:tmpl w:val="110D4893"/>
    <w:lvl w:ilvl="0" w:tentative="1">
      <w:start w:val="1"/>
      <w:numFmt w:val="bullet"/>
      <w:lvlText w:val=""/>
      <w:lvlJc w:val="left"/>
      <w:pPr>
        <w:tabs>
          <w:tab w:val="left" w:pos="720"/>
        </w:tabs>
        <w:ind w:left="720" w:hanging="360"/>
      </w:pPr>
      <w:rPr>
        <w:rFonts w:hint="default" w:ascii="Symbol" w:hAnsi="Symbol"/>
        <w:sz w:val="20"/>
      </w:rPr>
    </w:lvl>
    <w:lvl w:ilvl="1" w:tentative="1">
      <w:start w:val="0"/>
      <w:numFmt w:val="bullet"/>
      <w:lvlText w:val="o"/>
      <w:lvlJc w:val="left"/>
      <w:pPr>
        <w:tabs>
          <w:tab w:val="left" w:pos="1440"/>
        </w:tabs>
        <w:ind w:left="1440" w:hanging="360"/>
      </w:pPr>
      <w:rPr>
        <w:rFonts w:hint="default" w:ascii="Courier New" w:hAnsi="Courier New"/>
        <w:sz w:val="20"/>
      </w:rPr>
    </w:lvl>
    <w:lvl w:ilvl="2" w:tentative="1">
      <w:start w:val="0"/>
      <w:numFmt w:val="bullet"/>
      <w:lvlText w:val=""/>
      <w:lvlJc w:val="left"/>
      <w:pPr>
        <w:tabs>
          <w:tab w:val="left" w:pos="2160"/>
        </w:tabs>
        <w:ind w:left="2160" w:hanging="360"/>
      </w:pPr>
      <w:rPr>
        <w:rFonts w:hint="default" w:ascii="Wingdings" w:hAnsi="Wingdings"/>
        <w:sz w:val="20"/>
      </w:rPr>
    </w:lvl>
    <w:lvl w:ilvl="3" w:tentative="1">
      <w:start w:val="0"/>
      <w:numFmt w:val="bullet"/>
      <w:lvlText w:val=""/>
      <w:lvlJc w:val="left"/>
      <w:pPr>
        <w:tabs>
          <w:tab w:val="left" w:pos="2880"/>
        </w:tabs>
        <w:ind w:left="2880" w:hanging="360"/>
      </w:pPr>
      <w:rPr>
        <w:rFonts w:hint="default" w:ascii="Wingdings" w:hAnsi="Wingdings"/>
        <w:sz w:val="20"/>
      </w:rPr>
    </w:lvl>
    <w:lvl w:ilvl="4" w:tentative="1">
      <w:start w:val="0"/>
      <w:numFmt w:val="bullet"/>
      <w:lvlText w:val=""/>
      <w:lvlJc w:val="left"/>
      <w:pPr>
        <w:tabs>
          <w:tab w:val="left" w:pos="3600"/>
        </w:tabs>
        <w:ind w:left="3600" w:hanging="360"/>
      </w:pPr>
      <w:rPr>
        <w:rFonts w:hint="default" w:ascii="Wingdings" w:hAnsi="Wingdings"/>
        <w:sz w:val="20"/>
      </w:rPr>
    </w:lvl>
    <w:lvl w:ilvl="5" w:tentative="1">
      <w:start w:val="0"/>
      <w:numFmt w:val="bullet"/>
      <w:lvlText w:val=""/>
      <w:lvlJc w:val="left"/>
      <w:pPr>
        <w:tabs>
          <w:tab w:val="left" w:pos="4320"/>
        </w:tabs>
        <w:ind w:left="4320" w:hanging="360"/>
      </w:pPr>
      <w:rPr>
        <w:rFonts w:hint="default" w:ascii="Wingdings" w:hAnsi="Wingdings"/>
        <w:sz w:val="20"/>
      </w:rPr>
    </w:lvl>
    <w:lvl w:ilvl="6" w:tentative="1">
      <w:start w:val="0"/>
      <w:numFmt w:val="bullet"/>
      <w:lvlText w:val=""/>
      <w:lvlJc w:val="left"/>
      <w:pPr>
        <w:tabs>
          <w:tab w:val="left" w:pos="5040"/>
        </w:tabs>
        <w:ind w:left="5040" w:hanging="360"/>
      </w:pPr>
      <w:rPr>
        <w:rFonts w:hint="default" w:ascii="Wingdings" w:hAnsi="Wingdings"/>
        <w:sz w:val="20"/>
      </w:rPr>
    </w:lvl>
    <w:lvl w:ilvl="7" w:tentative="1">
      <w:start w:val="0"/>
      <w:numFmt w:val="bullet"/>
      <w:lvlText w:val=""/>
      <w:lvlJc w:val="left"/>
      <w:pPr>
        <w:tabs>
          <w:tab w:val="left" w:pos="5760"/>
        </w:tabs>
        <w:ind w:left="5760" w:hanging="360"/>
      </w:pPr>
      <w:rPr>
        <w:rFonts w:hint="default" w:ascii="Wingdings" w:hAnsi="Wingdings"/>
        <w:sz w:val="20"/>
      </w:rPr>
    </w:lvl>
    <w:lvl w:ilvl="8" w:tentative="1">
      <w:start w:val="0"/>
      <w:numFmt w:val="bullet"/>
      <w:lvlText w:val=""/>
      <w:lvlJc w:val="left"/>
      <w:pPr>
        <w:tabs>
          <w:tab w:val="left" w:pos="6480"/>
        </w:tabs>
        <w:ind w:left="6480" w:hanging="360"/>
      </w:pPr>
      <w:rPr>
        <w:rFonts w:hint="default" w:ascii="Wingdings" w:hAnsi="Wingdings"/>
        <w:sz w:val="20"/>
      </w:rPr>
    </w:lvl>
  </w:abstractNum>
  <w:num w:numId="1">
    <w:abstractNumId w:val="1944721511"/>
  </w:num>
  <w:num w:numId="2">
    <w:abstractNumId w:val="2860832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84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C8"/>
    <w:rsid w:val="000024B6"/>
    <w:rsid w:val="00007B8B"/>
    <w:rsid w:val="00015A2A"/>
    <w:rsid w:val="00017A13"/>
    <w:rsid w:val="000226FF"/>
    <w:rsid w:val="00025E92"/>
    <w:rsid w:val="0004542D"/>
    <w:rsid w:val="00050350"/>
    <w:rsid w:val="000509F2"/>
    <w:rsid w:val="000566BF"/>
    <w:rsid w:val="000636F8"/>
    <w:rsid w:val="00072C5C"/>
    <w:rsid w:val="00075C4B"/>
    <w:rsid w:val="00080786"/>
    <w:rsid w:val="00080CC3"/>
    <w:rsid w:val="00083737"/>
    <w:rsid w:val="000911C2"/>
    <w:rsid w:val="000949D0"/>
    <w:rsid w:val="00096C6A"/>
    <w:rsid w:val="000C12D2"/>
    <w:rsid w:val="000C256A"/>
    <w:rsid w:val="000D1B90"/>
    <w:rsid w:val="000D3EE8"/>
    <w:rsid w:val="000F3EC9"/>
    <w:rsid w:val="000F56CF"/>
    <w:rsid w:val="000F65CD"/>
    <w:rsid w:val="00116C6F"/>
    <w:rsid w:val="00120B51"/>
    <w:rsid w:val="00123770"/>
    <w:rsid w:val="00125F94"/>
    <w:rsid w:val="00127D2E"/>
    <w:rsid w:val="001333A4"/>
    <w:rsid w:val="00137B9D"/>
    <w:rsid w:val="00137FF4"/>
    <w:rsid w:val="001440F0"/>
    <w:rsid w:val="001541CB"/>
    <w:rsid w:val="00162660"/>
    <w:rsid w:val="00173240"/>
    <w:rsid w:val="00174944"/>
    <w:rsid w:val="00176CD1"/>
    <w:rsid w:val="00197E5E"/>
    <w:rsid w:val="001B5789"/>
    <w:rsid w:val="001B6F5D"/>
    <w:rsid w:val="001C6F73"/>
    <w:rsid w:val="001D30F3"/>
    <w:rsid w:val="001D7304"/>
    <w:rsid w:val="001F01D8"/>
    <w:rsid w:val="001F42B6"/>
    <w:rsid w:val="0020188F"/>
    <w:rsid w:val="0021003F"/>
    <w:rsid w:val="002172C3"/>
    <w:rsid w:val="0022473C"/>
    <w:rsid w:val="0022565A"/>
    <w:rsid w:val="00226EA1"/>
    <w:rsid w:val="00233990"/>
    <w:rsid w:val="00247615"/>
    <w:rsid w:val="00261601"/>
    <w:rsid w:val="00261DEB"/>
    <w:rsid w:val="00264DAE"/>
    <w:rsid w:val="00270455"/>
    <w:rsid w:val="00270BD3"/>
    <w:rsid w:val="00272718"/>
    <w:rsid w:val="00281BF3"/>
    <w:rsid w:val="00290DAB"/>
    <w:rsid w:val="00296481"/>
    <w:rsid w:val="002A4062"/>
    <w:rsid w:val="002A6F27"/>
    <w:rsid w:val="002B1C3F"/>
    <w:rsid w:val="002B3BC6"/>
    <w:rsid w:val="002B3F1C"/>
    <w:rsid w:val="002B61DF"/>
    <w:rsid w:val="002B7344"/>
    <w:rsid w:val="002C1974"/>
    <w:rsid w:val="002C6331"/>
    <w:rsid w:val="002C7025"/>
    <w:rsid w:val="002D59DE"/>
    <w:rsid w:val="002E1D4D"/>
    <w:rsid w:val="002E6D2A"/>
    <w:rsid w:val="002F03D5"/>
    <w:rsid w:val="002F4464"/>
    <w:rsid w:val="002F7CF0"/>
    <w:rsid w:val="00311026"/>
    <w:rsid w:val="00312FBC"/>
    <w:rsid w:val="00317D2A"/>
    <w:rsid w:val="003302F6"/>
    <w:rsid w:val="003434DA"/>
    <w:rsid w:val="00344329"/>
    <w:rsid w:val="00352539"/>
    <w:rsid w:val="003551C6"/>
    <w:rsid w:val="00356709"/>
    <w:rsid w:val="003706BE"/>
    <w:rsid w:val="003769A7"/>
    <w:rsid w:val="00384381"/>
    <w:rsid w:val="0039425E"/>
    <w:rsid w:val="003A7064"/>
    <w:rsid w:val="003B41EC"/>
    <w:rsid w:val="003B50CA"/>
    <w:rsid w:val="003D097A"/>
    <w:rsid w:val="003D121E"/>
    <w:rsid w:val="003D281B"/>
    <w:rsid w:val="003D5BAF"/>
    <w:rsid w:val="003E0BC4"/>
    <w:rsid w:val="00404DBA"/>
    <w:rsid w:val="00405569"/>
    <w:rsid w:val="00406054"/>
    <w:rsid w:val="00415078"/>
    <w:rsid w:val="00415FDD"/>
    <w:rsid w:val="004177FC"/>
    <w:rsid w:val="00420F7F"/>
    <w:rsid w:val="00433EA0"/>
    <w:rsid w:val="00434107"/>
    <w:rsid w:val="00436B39"/>
    <w:rsid w:val="00447754"/>
    <w:rsid w:val="00452BCE"/>
    <w:rsid w:val="004548BC"/>
    <w:rsid w:val="0047395D"/>
    <w:rsid w:val="00474D3D"/>
    <w:rsid w:val="004875BF"/>
    <w:rsid w:val="004A7052"/>
    <w:rsid w:val="004C5A32"/>
    <w:rsid w:val="004D3514"/>
    <w:rsid w:val="004D6DAE"/>
    <w:rsid w:val="004E52D9"/>
    <w:rsid w:val="004E6E5F"/>
    <w:rsid w:val="004F4091"/>
    <w:rsid w:val="0050216A"/>
    <w:rsid w:val="005045D1"/>
    <w:rsid w:val="00510439"/>
    <w:rsid w:val="0051063F"/>
    <w:rsid w:val="00527F2B"/>
    <w:rsid w:val="00533482"/>
    <w:rsid w:val="0053705F"/>
    <w:rsid w:val="00540F3A"/>
    <w:rsid w:val="00543614"/>
    <w:rsid w:val="00544460"/>
    <w:rsid w:val="005470F1"/>
    <w:rsid w:val="005600BC"/>
    <w:rsid w:val="005642CD"/>
    <w:rsid w:val="00580E49"/>
    <w:rsid w:val="00587C59"/>
    <w:rsid w:val="005A2F8B"/>
    <w:rsid w:val="005A73F6"/>
    <w:rsid w:val="005B1A8F"/>
    <w:rsid w:val="005E146D"/>
    <w:rsid w:val="00600512"/>
    <w:rsid w:val="006038F0"/>
    <w:rsid w:val="006117F9"/>
    <w:rsid w:val="0062386C"/>
    <w:rsid w:val="00630661"/>
    <w:rsid w:val="00630D67"/>
    <w:rsid w:val="006311AB"/>
    <w:rsid w:val="006337E9"/>
    <w:rsid w:val="00635C54"/>
    <w:rsid w:val="0063671C"/>
    <w:rsid w:val="00645A4F"/>
    <w:rsid w:val="00653CBE"/>
    <w:rsid w:val="0065744F"/>
    <w:rsid w:val="0068700B"/>
    <w:rsid w:val="00691619"/>
    <w:rsid w:val="00695901"/>
    <w:rsid w:val="006A1223"/>
    <w:rsid w:val="006A3C39"/>
    <w:rsid w:val="006A6EEC"/>
    <w:rsid w:val="006A773D"/>
    <w:rsid w:val="006B66E8"/>
    <w:rsid w:val="006B7D77"/>
    <w:rsid w:val="006C04FA"/>
    <w:rsid w:val="006C1208"/>
    <w:rsid w:val="006C2000"/>
    <w:rsid w:val="006E158F"/>
    <w:rsid w:val="006E57F3"/>
    <w:rsid w:val="006F6A9E"/>
    <w:rsid w:val="00704C4A"/>
    <w:rsid w:val="007057B9"/>
    <w:rsid w:val="00707C2A"/>
    <w:rsid w:val="00710897"/>
    <w:rsid w:val="00710FFF"/>
    <w:rsid w:val="00716C12"/>
    <w:rsid w:val="00721812"/>
    <w:rsid w:val="0073254D"/>
    <w:rsid w:val="007336C8"/>
    <w:rsid w:val="0074407B"/>
    <w:rsid w:val="00745556"/>
    <w:rsid w:val="00757C25"/>
    <w:rsid w:val="007637EB"/>
    <w:rsid w:val="00766A51"/>
    <w:rsid w:val="00775A0B"/>
    <w:rsid w:val="00782A7F"/>
    <w:rsid w:val="00785104"/>
    <w:rsid w:val="007A6378"/>
    <w:rsid w:val="007A6A80"/>
    <w:rsid w:val="007C7446"/>
    <w:rsid w:val="007D2E1E"/>
    <w:rsid w:val="007D33DE"/>
    <w:rsid w:val="007F10EB"/>
    <w:rsid w:val="007F1C44"/>
    <w:rsid w:val="007F217E"/>
    <w:rsid w:val="008014ED"/>
    <w:rsid w:val="0082046D"/>
    <w:rsid w:val="00823C3A"/>
    <w:rsid w:val="00825422"/>
    <w:rsid w:val="00836D91"/>
    <w:rsid w:val="008451C5"/>
    <w:rsid w:val="0086199A"/>
    <w:rsid w:val="008642C2"/>
    <w:rsid w:val="00864D42"/>
    <w:rsid w:val="008717BA"/>
    <w:rsid w:val="0087359F"/>
    <w:rsid w:val="00874975"/>
    <w:rsid w:val="00874979"/>
    <w:rsid w:val="00876233"/>
    <w:rsid w:val="00881F08"/>
    <w:rsid w:val="008846CE"/>
    <w:rsid w:val="00884B2F"/>
    <w:rsid w:val="00885612"/>
    <w:rsid w:val="00886109"/>
    <w:rsid w:val="00896B3D"/>
    <w:rsid w:val="008A71E3"/>
    <w:rsid w:val="008B36F4"/>
    <w:rsid w:val="008B4F4B"/>
    <w:rsid w:val="008C424C"/>
    <w:rsid w:val="008F0CB4"/>
    <w:rsid w:val="008F6698"/>
    <w:rsid w:val="008F6762"/>
    <w:rsid w:val="00903729"/>
    <w:rsid w:val="0090681E"/>
    <w:rsid w:val="0090722D"/>
    <w:rsid w:val="00944293"/>
    <w:rsid w:val="00945F4A"/>
    <w:rsid w:val="00957823"/>
    <w:rsid w:val="00986CF1"/>
    <w:rsid w:val="00991E74"/>
    <w:rsid w:val="00995599"/>
    <w:rsid w:val="009A0A96"/>
    <w:rsid w:val="009A188A"/>
    <w:rsid w:val="009B3E7A"/>
    <w:rsid w:val="009B5C40"/>
    <w:rsid w:val="009C1279"/>
    <w:rsid w:val="009C3022"/>
    <w:rsid w:val="009D423C"/>
    <w:rsid w:val="009D423E"/>
    <w:rsid w:val="009D6A05"/>
    <w:rsid w:val="009F39A1"/>
    <w:rsid w:val="00A0439B"/>
    <w:rsid w:val="00A046E4"/>
    <w:rsid w:val="00A0630B"/>
    <w:rsid w:val="00A179CD"/>
    <w:rsid w:val="00A41C4A"/>
    <w:rsid w:val="00A43B55"/>
    <w:rsid w:val="00A452A9"/>
    <w:rsid w:val="00A57302"/>
    <w:rsid w:val="00A57DE1"/>
    <w:rsid w:val="00A72078"/>
    <w:rsid w:val="00A7496B"/>
    <w:rsid w:val="00A8106F"/>
    <w:rsid w:val="00A907D1"/>
    <w:rsid w:val="00AA3565"/>
    <w:rsid w:val="00AA3909"/>
    <w:rsid w:val="00AA3FC7"/>
    <w:rsid w:val="00AA5AC2"/>
    <w:rsid w:val="00AB38C7"/>
    <w:rsid w:val="00AB6086"/>
    <w:rsid w:val="00AB7486"/>
    <w:rsid w:val="00AC10E6"/>
    <w:rsid w:val="00AD36B3"/>
    <w:rsid w:val="00AE171E"/>
    <w:rsid w:val="00AE183C"/>
    <w:rsid w:val="00AF34D6"/>
    <w:rsid w:val="00AF379B"/>
    <w:rsid w:val="00AF7F4E"/>
    <w:rsid w:val="00B015D9"/>
    <w:rsid w:val="00B125B2"/>
    <w:rsid w:val="00B305BA"/>
    <w:rsid w:val="00B40C9C"/>
    <w:rsid w:val="00B43B77"/>
    <w:rsid w:val="00B43B7F"/>
    <w:rsid w:val="00B45653"/>
    <w:rsid w:val="00B60CCB"/>
    <w:rsid w:val="00B651AB"/>
    <w:rsid w:val="00B67150"/>
    <w:rsid w:val="00B75804"/>
    <w:rsid w:val="00B7677B"/>
    <w:rsid w:val="00B77C54"/>
    <w:rsid w:val="00BA432B"/>
    <w:rsid w:val="00BB0D3E"/>
    <w:rsid w:val="00BB26A6"/>
    <w:rsid w:val="00BD4F7E"/>
    <w:rsid w:val="00BD61F7"/>
    <w:rsid w:val="00BD71C8"/>
    <w:rsid w:val="00BE0E80"/>
    <w:rsid w:val="00BE2C08"/>
    <w:rsid w:val="00BE5849"/>
    <w:rsid w:val="00BE7F30"/>
    <w:rsid w:val="00C1471F"/>
    <w:rsid w:val="00C15530"/>
    <w:rsid w:val="00C2715C"/>
    <w:rsid w:val="00C27E66"/>
    <w:rsid w:val="00C32AE1"/>
    <w:rsid w:val="00C34D1B"/>
    <w:rsid w:val="00C3514A"/>
    <w:rsid w:val="00C4362B"/>
    <w:rsid w:val="00C44444"/>
    <w:rsid w:val="00C512EB"/>
    <w:rsid w:val="00C54E9B"/>
    <w:rsid w:val="00C70216"/>
    <w:rsid w:val="00C74B46"/>
    <w:rsid w:val="00C74F65"/>
    <w:rsid w:val="00C9086F"/>
    <w:rsid w:val="00C90D8C"/>
    <w:rsid w:val="00CA133B"/>
    <w:rsid w:val="00CA5989"/>
    <w:rsid w:val="00CB1526"/>
    <w:rsid w:val="00CB1CEE"/>
    <w:rsid w:val="00CB2F73"/>
    <w:rsid w:val="00CB5397"/>
    <w:rsid w:val="00CD159B"/>
    <w:rsid w:val="00CD735B"/>
    <w:rsid w:val="00CE2C66"/>
    <w:rsid w:val="00CF61D4"/>
    <w:rsid w:val="00D00B26"/>
    <w:rsid w:val="00D04836"/>
    <w:rsid w:val="00D25EB6"/>
    <w:rsid w:val="00D318B2"/>
    <w:rsid w:val="00D4103E"/>
    <w:rsid w:val="00D44B0D"/>
    <w:rsid w:val="00D55B15"/>
    <w:rsid w:val="00D57602"/>
    <w:rsid w:val="00D6682E"/>
    <w:rsid w:val="00D773E8"/>
    <w:rsid w:val="00D846B8"/>
    <w:rsid w:val="00D86A73"/>
    <w:rsid w:val="00D93F6D"/>
    <w:rsid w:val="00DA12A3"/>
    <w:rsid w:val="00DA29DE"/>
    <w:rsid w:val="00DB0959"/>
    <w:rsid w:val="00DB43A3"/>
    <w:rsid w:val="00DB5EEB"/>
    <w:rsid w:val="00DB6A5C"/>
    <w:rsid w:val="00DC6BC4"/>
    <w:rsid w:val="00DE1749"/>
    <w:rsid w:val="00DF1E9E"/>
    <w:rsid w:val="00E06010"/>
    <w:rsid w:val="00E13BE1"/>
    <w:rsid w:val="00E23E78"/>
    <w:rsid w:val="00E33EA3"/>
    <w:rsid w:val="00E364AB"/>
    <w:rsid w:val="00E529A6"/>
    <w:rsid w:val="00E54C10"/>
    <w:rsid w:val="00E55816"/>
    <w:rsid w:val="00E57640"/>
    <w:rsid w:val="00E64649"/>
    <w:rsid w:val="00E71B15"/>
    <w:rsid w:val="00E738D3"/>
    <w:rsid w:val="00E87984"/>
    <w:rsid w:val="00E948E9"/>
    <w:rsid w:val="00E95E95"/>
    <w:rsid w:val="00EA1373"/>
    <w:rsid w:val="00EA3DEF"/>
    <w:rsid w:val="00EA465B"/>
    <w:rsid w:val="00EB2095"/>
    <w:rsid w:val="00ED14D2"/>
    <w:rsid w:val="00EE2D5C"/>
    <w:rsid w:val="00EE6E00"/>
    <w:rsid w:val="00EF0CE0"/>
    <w:rsid w:val="00EF4355"/>
    <w:rsid w:val="00F02AC3"/>
    <w:rsid w:val="00F040C1"/>
    <w:rsid w:val="00F04A5D"/>
    <w:rsid w:val="00F07C81"/>
    <w:rsid w:val="00F13121"/>
    <w:rsid w:val="00F15723"/>
    <w:rsid w:val="00F1573F"/>
    <w:rsid w:val="00F17A99"/>
    <w:rsid w:val="00F270EB"/>
    <w:rsid w:val="00F37782"/>
    <w:rsid w:val="00F55619"/>
    <w:rsid w:val="00F61E7D"/>
    <w:rsid w:val="00F7049D"/>
    <w:rsid w:val="00F71080"/>
    <w:rsid w:val="00F77043"/>
    <w:rsid w:val="00F871CE"/>
    <w:rsid w:val="00F9035E"/>
    <w:rsid w:val="00F940C8"/>
    <w:rsid w:val="00F95DD9"/>
    <w:rsid w:val="00F97DD8"/>
    <w:rsid w:val="00FC242A"/>
    <w:rsid w:val="00FE3289"/>
    <w:rsid w:val="00FE4F08"/>
    <w:rsid w:val="031E7C4A"/>
    <w:rsid w:val="032B257C"/>
    <w:rsid w:val="083B3ABF"/>
    <w:rsid w:val="0DA572E6"/>
    <w:rsid w:val="20726C41"/>
    <w:rsid w:val="2D445FE0"/>
    <w:rsid w:val="4BDD7FE2"/>
    <w:rsid w:val="53117BE0"/>
    <w:rsid w:val="5EEF2377"/>
    <w:rsid w:val="629F636D"/>
    <w:rsid w:val="62B768C6"/>
    <w:rsid w:val="64A010E5"/>
    <w:rsid w:val="652C2D48"/>
    <w:rsid w:val="6CD17FAE"/>
    <w:rsid w:val="6CD854A1"/>
    <w:rsid w:val="7C267D9D"/>
    <w:rsid w:val="7F114BF9"/>
  </w:rsid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paragraph" w:styleId="2">
    <w:name w:val="heading 1"/>
    <w:basedOn w:val="1"/>
    <w:next w:val="1"/>
    <w:link w:val="32"/>
    <w:qFormat/>
    <w:uiPriority w:val="9"/>
    <w:pPr>
      <w:keepNext/>
      <w:outlineLvl w:val="0"/>
    </w:pPr>
    <w:rPr>
      <w:rFonts w:asciiTheme="majorHAnsi" w:hAnsiTheme="majorHAnsi" w:eastAsiaTheme="majorEastAsia" w:cstheme="majorBidi"/>
      <w:sz w:val="24"/>
      <w:szCs w:val="24"/>
    </w:rPr>
  </w:style>
  <w:style w:type="character" w:default="1" w:styleId="11">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rPr>
      <w:rFonts w:ascii="Times New Roman" w:hAnsi="Times New Roman" w:cs="Times New Roman"/>
      <w:sz w:val="24"/>
      <w:szCs w:val="24"/>
    </w:rPr>
  </w:style>
  <w:style w:type="paragraph" w:styleId="4">
    <w:name w:val="Date"/>
    <w:basedOn w:val="1"/>
    <w:next w:val="1"/>
    <w:link w:val="28"/>
    <w:unhideWhenUsed/>
    <w:qFormat/>
    <w:uiPriority w:val="99"/>
  </w:style>
  <w:style w:type="paragraph" w:styleId="5">
    <w:name w:val="footer"/>
    <w:basedOn w:val="1"/>
    <w:link w:val="19"/>
    <w:unhideWhenUsed/>
    <w:qFormat/>
    <w:uiPriority w:val="99"/>
    <w:pPr>
      <w:tabs>
        <w:tab w:val="center" w:pos="4252"/>
        <w:tab w:val="right" w:pos="8504"/>
      </w:tabs>
      <w:snapToGrid w:val="0"/>
    </w:pPr>
  </w:style>
  <w:style w:type="paragraph" w:styleId="6">
    <w:name w:val="annotation text"/>
    <w:basedOn w:val="1"/>
    <w:link w:val="25"/>
    <w:unhideWhenUsed/>
    <w:qFormat/>
    <w:uiPriority w:val="99"/>
    <w:pPr>
      <w:jc w:val="left"/>
    </w:pPr>
  </w:style>
  <w:style w:type="paragraph" w:styleId="7">
    <w:name w:val="annotation subject"/>
    <w:basedOn w:val="6"/>
    <w:next w:val="6"/>
    <w:link w:val="26"/>
    <w:unhideWhenUsed/>
    <w:qFormat/>
    <w:uiPriority w:val="99"/>
    <w:rPr>
      <w:b/>
      <w:bCs/>
    </w:rPr>
  </w:style>
  <w:style w:type="paragraph" w:styleId="8">
    <w:name w:val="Balloon Text"/>
    <w:basedOn w:val="1"/>
    <w:link w:val="23"/>
    <w:unhideWhenUsed/>
    <w:qFormat/>
    <w:uiPriority w:val="99"/>
    <w:rPr>
      <w:rFonts w:asciiTheme="majorHAnsi" w:hAnsiTheme="majorHAnsi" w:eastAsiaTheme="majorEastAsia" w:cstheme="majorBidi"/>
      <w:sz w:val="18"/>
      <w:szCs w:val="18"/>
    </w:rPr>
  </w:style>
  <w:style w:type="paragraph" w:styleId="9">
    <w:name w:val="Document Map"/>
    <w:basedOn w:val="1"/>
    <w:link w:val="20"/>
    <w:unhideWhenUsed/>
    <w:qFormat/>
    <w:uiPriority w:val="99"/>
    <w:rPr>
      <w:rFonts w:ascii="ＭＳ 明朝" w:eastAsia="ＭＳ 明朝"/>
      <w:sz w:val="24"/>
      <w:szCs w:val="24"/>
    </w:rPr>
  </w:style>
  <w:style w:type="paragraph" w:styleId="10">
    <w:name w:val="header"/>
    <w:basedOn w:val="1"/>
    <w:link w:val="18"/>
    <w:unhideWhenUsed/>
    <w:qFormat/>
    <w:uiPriority w:val="99"/>
    <w:pPr>
      <w:tabs>
        <w:tab w:val="center" w:pos="4252"/>
        <w:tab w:val="right" w:pos="8504"/>
      </w:tabs>
      <w:snapToGrid w:val="0"/>
    </w:pPr>
  </w:style>
  <w:style w:type="character" w:styleId="12">
    <w:name w:val="Strong"/>
    <w:basedOn w:val="11"/>
    <w:qFormat/>
    <w:uiPriority w:val="22"/>
    <w:rPr>
      <w:b/>
      <w:bCs/>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styleId="14">
    <w:name w:val="annotation reference"/>
    <w:basedOn w:val="11"/>
    <w:unhideWhenUsed/>
    <w:qFormat/>
    <w:uiPriority w:val="99"/>
    <w:rPr>
      <w:sz w:val="18"/>
      <w:szCs w:val="18"/>
    </w:rPr>
  </w:style>
  <w:style w:type="character" w:styleId="15">
    <w:name w:val="FollowedHyperlink"/>
    <w:basedOn w:val="11"/>
    <w:unhideWhenUsed/>
    <w:qFormat/>
    <w:uiPriority w:val="99"/>
    <w:rPr>
      <w:color w:val="954F72" w:themeColor="followedHyperlink"/>
      <w:u w:val="single"/>
      <w14:textFill>
        <w14:solidFill>
          <w14:schemeClr w14:val="folHlink"/>
        </w14:solidFill>
      </w14:textFill>
    </w:rPr>
  </w:style>
  <w:style w:type="character" w:styleId="16">
    <w:name w:val="Emphasis"/>
    <w:basedOn w:val="11"/>
    <w:qFormat/>
    <w:uiPriority w:val="20"/>
    <w:rPr>
      <w:i/>
      <w:iCs/>
    </w:rPr>
  </w:style>
  <w:style w:type="character" w:customStyle="1" w:styleId="18">
    <w:name w:val="ヘッダー (文字)"/>
    <w:basedOn w:val="11"/>
    <w:link w:val="10"/>
    <w:qFormat/>
    <w:uiPriority w:val="99"/>
  </w:style>
  <w:style w:type="character" w:customStyle="1" w:styleId="19">
    <w:name w:val="フッター (文字)"/>
    <w:basedOn w:val="11"/>
    <w:link w:val="5"/>
    <w:qFormat/>
    <w:uiPriority w:val="99"/>
  </w:style>
  <w:style w:type="character" w:customStyle="1" w:styleId="20">
    <w:name w:val="見出しマップ (文字)"/>
    <w:basedOn w:val="11"/>
    <w:link w:val="9"/>
    <w:semiHidden/>
    <w:qFormat/>
    <w:uiPriority w:val="99"/>
    <w:rPr>
      <w:rFonts w:ascii="ＭＳ 明朝" w:eastAsia="ＭＳ 明朝"/>
      <w:sz w:val="24"/>
      <w:szCs w:val="24"/>
    </w:rPr>
  </w:style>
  <w:style w:type="paragraph" w:customStyle="1" w:styleId="21">
    <w:name w:val="Revision"/>
    <w:hidden/>
    <w:semiHidden/>
    <w:qFormat/>
    <w:uiPriority w:val="99"/>
    <w:rPr>
      <w:rFonts w:asciiTheme="minorHAnsi" w:hAnsiTheme="minorHAnsi" w:eastAsiaTheme="minorEastAsia" w:cstheme="minorBidi"/>
      <w:kern w:val="2"/>
      <w:sz w:val="21"/>
      <w:szCs w:val="22"/>
      <w:lang w:val="en-US" w:eastAsia="ja-JP" w:bidi="ar-SA"/>
    </w:rPr>
  </w:style>
  <w:style w:type="paragraph" w:customStyle="1" w:styleId="22">
    <w:name w:val="List Paragraph"/>
    <w:basedOn w:val="1"/>
    <w:qFormat/>
    <w:uiPriority w:val="34"/>
    <w:pPr>
      <w:ind w:left="960" w:leftChars="400"/>
    </w:pPr>
  </w:style>
  <w:style w:type="character" w:customStyle="1" w:styleId="23">
    <w:name w:val="吹き出し (文字)"/>
    <w:basedOn w:val="11"/>
    <w:link w:val="8"/>
    <w:semiHidden/>
    <w:qFormat/>
    <w:uiPriority w:val="99"/>
    <w:rPr>
      <w:rFonts w:asciiTheme="majorHAnsi" w:hAnsiTheme="majorHAnsi" w:eastAsiaTheme="majorEastAsia" w:cstheme="majorBidi"/>
      <w:sz w:val="18"/>
      <w:szCs w:val="18"/>
    </w:rPr>
  </w:style>
  <w:style w:type="character" w:customStyle="1" w:styleId="24">
    <w:name w:val="未解決のメンション1"/>
    <w:basedOn w:val="11"/>
    <w:unhideWhenUsed/>
    <w:qFormat/>
    <w:uiPriority w:val="99"/>
    <w:rPr>
      <w:color w:val="605E5C"/>
      <w:shd w:val="clear" w:color="auto" w:fill="E1DFDD"/>
    </w:rPr>
  </w:style>
  <w:style w:type="character" w:customStyle="1" w:styleId="25">
    <w:name w:val="コメント文字列 (文字)"/>
    <w:basedOn w:val="11"/>
    <w:link w:val="6"/>
    <w:semiHidden/>
    <w:qFormat/>
    <w:uiPriority w:val="99"/>
  </w:style>
  <w:style w:type="character" w:customStyle="1" w:styleId="26">
    <w:name w:val="コメント内容 (文字)"/>
    <w:basedOn w:val="25"/>
    <w:link w:val="7"/>
    <w:semiHidden/>
    <w:qFormat/>
    <w:uiPriority w:val="99"/>
    <w:rPr>
      <w:b/>
      <w:bCs/>
    </w:rPr>
  </w:style>
  <w:style w:type="character" w:customStyle="1" w:styleId="27">
    <w:name w:val="f"/>
    <w:basedOn w:val="11"/>
    <w:qFormat/>
    <w:uiPriority w:val="0"/>
  </w:style>
  <w:style w:type="character" w:customStyle="1" w:styleId="28">
    <w:name w:val="日付 (文字)"/>
    <w:basedOn w:val="11"/>
    <w:link w:val="4"/>
    <w:semiHidden/>
    <w:qFormat/>
    <w:uiPriority w:val="99"/>
  </w:style>
  <w:style w:type="character" w:customStyle="1" w:styleId="29">
    <w:name w:val="il"/>
    <w:basedOn w:val="11"/>
    <w:qFormat/>
    <w:uiPriority w:val="0"/>
  </w:style>
  <w:style w:type="character" w:customStyle="1" w:styleId="30">
    <w:name w:val="未解決のメンション2"/>
    <w:basedOn w:val="11"/>
    <w:unhideWhenUsed/>
    <w:qFormat/>
    <w:uiPriority w:val="99"/>
    <w:rPr>
      <w:color w:val="605E5C"/>
      <w:shd w:val="clear" w:color="auto" w:fill="E1DFDD"/>
    </w:rPr>
  </w:style>
  <w:style w:type="character" w:customStyle="1" w:styleId="31">
    <w:name w:val="Unresolved Mention"/>
    <w:basedOn w:val="11"/>
    <w:unhideWhenUsed/>
    <w:qFormat/>
    <w:uiPriority w:val="99"/>
    <w:rPr>
      <w:color w:val="605E5C"/>
      <w:shd w:val="clear" w:color="auto" w:fill="E1DFDD"/>
    </w:rPr>
  </w:style>
  <w:style w:type="character" w:customStyle="1" w:styleId="32">
    <w:name w:val="見出し 1 (文字)"/>
    <w:basedOn w:val="11"/>
    <w:link w:val="2"/>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89CFA0-9C32-3047-8C57-4C632E7B97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2128</Words>
  <Characters>2442</Characters>
  <Lines>22</Lines>
  <Paragraphs>6</Paragraphs>
  <ScaleCrop>false</ScaleCrop>
  <LinksUpToDate>false</LinksUpToDate>
  <CharactersWithSpaces>3226</CharactersWithSpaces>
  <Application>WPS Office_10.1.0.5656_F1E327BC-269C-435d-A152-05C5408002CA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2022-07-27T10:21:00Z</dcterms:created>
  <dc:creator>経営者JP</dc:creator>
  <cp:lastModifiedBy>Administrator</cp:lastModifiedBy>
  <cp:lastPrinted>2020-10-01T04:40:00Z</cp:lastPrinted>
  <dcterms:modified xsi:type="dcterms:W3CDTF">2023-05-11T09:32:38Z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1041-10.1.0.5656</vt:lpwstr>
  </property>
</Properties>
</file>